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10" w:rsidRPr="0027402A" w:rsidRDefault="00AC5F4D">
      <w:pPr>
        <w:spacing w:after="0" w:line="259" w:lineRule="auto"/>
        <w:ind w:left="355" w:firstLine="0"/>
        <w:rPr>
          <w:rFonts w:ascii="Verdana" w:hAnsi="Verdana"/>
          <w:b/>
          <w:sz w:val="36"/>
          <w:szCs w:val="36"/>
        </w:rPr>
      </w:pPr>
      <w:r w:rsidRPr="0027402A">
        <w:rPr>
          <w:rFonts w:ascii="Verdana" w:eastAsia="Arial" w:hAnsi="Verdana" w:cs="Arial"/>
          <w:b/>
          <w:color w:val="2E2E2E"/>
          <w:sz w:val="36"/>
          <w:szCs w:val="36"/>
        </w:rPr>
        <w:t>The Dictionary of Union L</w:t>
      </w:r>
      <w:r w:rsidR="0027402A" w:rsidRPr="0027402A">
        <w:rPr>
          <w:rFonts w:ascii="Verdana" w:eastAsia="Arial" w:hAnsi="Verdana" w:cs="Arial"/>
          <w:b/>
          <w:color w:val="2E2E2E"/>
          <w:sz w:val="36"/>
          <w:szCs w:val="36"/>
        </w:rPr>
        <w:t xml:space="preserve">anguage/Jargon </w:t>
      </w:r>
    </w:p>
    <w:p w:rsidR="00AC5F4D" w:rsidRPr="0027402A" w:rsidRDefault="00AC5F4D">
      <w:pPr>
        <w:spacing w:after="125" w:line="259" w:lineRule="auto"/>
        <w:ind w:left="-5"/>
        <w:rPr>
          <w:rFonts w:ascii="Verdana" w:hAnsi="Verdana"/>
          <w:b/>
          <w:sz w:val="22"/>
        </w:rPr>
      </w:pPr>
    </w:p>
    <w:p w:rsidR="00D41910" w:rsidRPr="0027402A" w:rsidRDefault="0027402A">
      <w:pPr>
        <w:spacing w:after="125" w:line="259" w:lineRule="auto"/>
        <w:ind w:left="-5"/>
        <w:rPr>
          <w:rFonts w:ascii="Verdana" w:hAnsi="Verdana"/>
          <w:sz w:val="22"/>
        </w:rPr>
      </w:pPr>
      <w:r w:rsidRPr="0027402A">
        <w:rPr>
          <w:rFonts w:ascii="Verdana" w:hAnsi="Verdana"/>
          <w:b/>
          <w:sz w:val="22"/>
        </w:rPr>
        <w:t>Affiliation</w:t>
      </w:r>
      <w:r w:rsidRPr="0027402A">
        <w:rPr>
          <w:rFonts w:ascii="Verdana" w:hAnsi="Verdana"/>
          <w:sz w:val="22"/>
        </w:rPr>
        <w:t xml:space="preserve"> </w:t>
      </w:r>
    </w:p>
    <w:p w:rsidR="00D41910" w:rsidRPr="0027402A" w:rsidRDefault="0027402A" w:rsidP="00AC5F4D">
      <w:pPr>
        <w:spacing w:after="0"/>
        <w:ind w:left="-5"/>
        <w:rPr>
          <w:rFonts w:ascii="Verdana" w:hAnsi="Verdana"/>
          <w:sz w:val="22"/>
        </w:rPr>
      </w:pPr>
      <w:r w:rsidRPr="0027402A">
        <w:rPr>
          <w:rFonts w:ascii="Verdana" w:hAnsi="Verdana"/>
          <w:sz w:val="22"/>
        </w:rPr>
        <w:t xml:space="preserve">When a union joins another group. For example, a union local can be “affiliated” with or belong to: </w:t>
      </w:r>
    </w:p>
    <w:p w:rsidR="00D41910" w:rsidRPr="0027402A" w:rsidRDefault="0027402A">
      <w:pPr>
        <w:numPr>
          <w:ilvl w:val="0"/>
          <w:numId w:val="1"/>
        </w:numPr>
        <w:spacing w:after="88"/>
        <w:ind w:hanging="360"/>
        <w:rPr>
          <w:rFonts w:ascii="Verdana" w:hAnsi="Verdana"/>
          <w:sz w:val="22"/>
        </w:rPr>
      </w:pPr>
      <w:r w:rsidRPr="0027402A">
        <w:rPr>
          <w:rFonts w:ascii="Verdana" w:hAnsi="Verdana"/>
          <w:sz w:val="22"/>
        </w:rPr>
        <w:t xml:space="preserve">a provincial division;  </w:t>
      </w:r>
    </w:p>
    <w:p w:rsidR="00D41910" w:rsidRPr="0027402A" w:rsidRDefault="0027402A">
      <w:pPr>
        <w:numPr>
          <w:ilvl w:val="0"/>
          <w:numId w:val="1"/>
        </w:numPr>
        <w:spacing w:after="85"/>
        <w:ind w:hanging="360"/>
        <w:rPr>
          <w:rFonts w:ascii="Verdana" w:hAnsi="Verdana"/>
          <w:sz w:val="22"/>
        </w:rPr>
      </w:pPr>
      <w:r w:rsidRPr="0027402A">
        <w:rPr>
          <w:rFonts w:ascii="Verdana" w:hAnsi="Verdana"/>
          <w:sz w:val="22"/>
        </w:rPr>
        <w:t xml:space="preserve">a district labour council;  </w:t>
      </w:r>
    </w:p>
    <w:p w:rsidR="00D41910" w:rsidRPr="0027402A" w:rsidRDefault="0027402A" w:rsidP="00AC5F4D">
      <w:pPr>
        <w:numPr>
          <w:ilvl w:val="0"/>
          <w:numId w:val="1"/>
        </w:numPr>
        <w:spacing w:after="0" w:line="339" w:lineRule="auto"/>
        <w:ind w:hanging="360"/>
        <w:rPr>
          <w:rFonts w:ascii="Verdana" w:hAnsi="Verdana"/>
          <w:sz w:val="22"/>
        </w:rPr>
      </w:pPr>
      <w:r w:rsidRPr="0027402A">
        <w:rPr>
          <w:rFonts w:ascii="Verdana" w:hAnsi="Verdana"/>
          <w:sz w:val="22"/>
        </w:rPr>
        <w:t>a provi</w:t>
      </w:r>
      <w:r w:rsidR="00AC5F4D" w:rsidRPr="0027402A">
        <w:rPr>
          <w:rFonts w:ascii="Verdana" w:hAnsi="Verdana"/>
          <w:sz w:val="22"/>
        </w:rPr>
        <w:t xml:space="preserve">ncial federation of labour; or </w:t>
      </w:r>
      <w:r w:rsidRPr="0027402A">
        <w:rPr>
          <w:rFonts w:ascii="Verdana" w:hAnsi="Verdana"/>
          <w:sz w:val="22"/>
        </w:rPr>
        <w:t xml:space="preserve">the </w:t>
      </w:r>
      <w:hyperlink r:id="rId5">
        <w:r w:rsidRPr="0027402A">
          <w:rPr>
            <w:rFonts w:ascii="Verdana" w:hAnsi="Verdana"/>
            <w:color w:val="AA0056"/>
            <w:sz w:val="22"/>
          </w:rPr>
          <w:t>Canadian Labour Congress</w:t>
        </w:r>
      </w:hyperlink>
      <w:hyperlink r:id="rId6">
        <w:r w:rsidRPr="0027402A">
          <w:rPr>
            <w:rFonts w:ascii="Verdana" w:hAnsi="Verdana"/>
            <w:sz w:val="22"/>
          </w:rPr>
          <w:t>.</w:t>
        </w:r>
      </w:hyperlink>
      <w:r w:rsidRPr="0027402A">
        <w:rPr>
          <w:rFonts w:ascii="Verdana" w:hAnsi="Verdana"/>
          <w:sz w:val="22"/>
        </w:rPr>
        <w:t xml:space="preserve"> </w:t>
      </w:r>
    </w:p>
    <w:p w:rsidR="00D41910" w:rsidRPr="0027402A" w:rsidRDefault="0027402A" w:rsidP="00AC5F4D">
      <w:pPr>
        <w:spacing w:after="84" w:line="259" w:lineRule="auto"/>
        <w:ind w:left="0" w:firstLine="0"/>
        <w:rPr>
          <w:rFonts w:ascii="Verdana" w:hAnsi="Verdana"/>
          <w:sz w:val="22"/>
        </w:rPr>
      </w:pPr>
      <w:r w:rsidRPr="0027402A">
        <w:rPr>
          <w:rFonts w:ascii="Verdana" w:hAnsi="Verdana"/>
          <w:sz w:val="22"/>
        </w:rPr>
        <w:t xml:space="preserve"> </w:t>
      </w:r>
      <w:r w:rsidRPr="0027402A">
        <w:rPr>
          <w:rFonts w:ascii="Verdana" w:hAnsi="Verdana"/>
          <w:sz w:val="22"/>
        </w:rPr>
        <w:t xml:space="preserve">These groups usually charge an affiliation fee.  </w:t>
      </w:r>
    </w:p>
    <w:p w:rsidR="00D41910" w:rsidRPr="0027402A" w:rsidRDefault="0027402A" w:rsidP="00AC5F4D">
      <w:pPr>
        <w:spacing w:before="240" w:after="0" w:line="360" w:lineRule="auto"/>
        <w:ind w:left="0" w:firstLine="0"/>
        <w:rPr>
          <w:rFonts w:ascii="Verdana" w:hAnsi="Verdana"/>
          <w:sz w:val="22"/>
        </w:rPr>
      </w:pPr>
      <w:r w:rsidRPr="0027402A">
        <w:rPr>
          <w:rFonts w:ascii="Verdana" w:hAnsi="Verdana"/>
          <w:b/>
          <w:sz w:val="22"/>
        </w:rPr>
        <w:t>Agency shop</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All workers in a bargaining unit must pay union dues, whether or not th</w:t>
      </w:r>
      <w:r w:rsidRPr="0027402A">
        <w:rPr>
          <w:rFonts w:ascii="Verdana" w:hAnsi="Verdana"/>
          <w:sz w:val="22"/>
        </w:rPr>
        <w:t xml:space="preserve">ey are members of the union.  </w:t>
      </w:r>
    </w:p>
    <w:p w:rsidR="00D41910" w:rsidRPr="0027402A" w:rsidRDefault="0027402A">
      <w:pPr>
        <w:spacing w:after="83" w:line="259" w:lineRule="auto"/>
        <w:ind w:left="-5"/>
        <w:rPr>
          <w:rFonts w:ascii="Verdana" w:hAnsi="Verdana"/>
          <w:sz w:val="22"/>
        </w:rPr>
      </w:pPr>
      <w:r w:rsidRPr="0027402A">
        <w:rPr>
          <w:rFonts w:ascii="Verdana" w:hAnsi="Verdana"/>
          <w:b/>
          <w:sz w:val="22"/>
        </w:rPr>
        <w:t xml:space="preserve">Amalgamation </w:t>
      </w:r>
      <w:r w:rsidRPr="0027402A">
        <w:rPr>
          <w:rFonts w:ascii="Verdana" w:hAnsi="Verdana"/>
          <w:sz w:val="22"/>
        </w:rPr>
        <w:t xml:space="preserve"> </w:t>
      </w:r>
    </w:p>
    <w:p w:rsidR="00D41910" w:rsidRPr="0027402A" w:rsidRDefault="0027402A">
      <w:pPr>
        <w:spacing w:after="326"/>
        <w:ind w:left="-5"/>
        <w:rPr>
          <w:rFonts w:ascii="Verdana" w:hAnsi="Verdana"/>
          <w:sz w:val="22"/>
        </w:rPr>
      </w:pPr>
      <w:r w:rsidRPr="0027402A">
        <w:rPr>
          <w:rFonts w:ascii="Verdana" w:hAnsi="Verdana"/>
          <w:sz w:val="22"/>
        </w:rPr>
        <w:t>When two or more organizations, suc</w:t>
      </w:r>
      <w:r w:rsidR="00AC5F4D" w:rsidRPr="0027402A">
        <w:rPr>
          <w:rFonts w:ascii="Verdana" w:hAnsi="Verdana"/>
          <w:sz w:val="22"/>
        </w:rPr>
        <w:t>h as municipalities, combine.</w:t>
      </w:r>
    </w:p>
    <w:p w:rsidR="00D41910" w:rsidRPr="0027402A" w:rsidRDefault="0027402A">
      <w:pPr>
        <w:spacing w:after="83" w:line="259" w:lineRule="auto"/>
        <w:ind w:left="-5"/>
        <w:rPr>
          <w:rFonts w:ascii="Verdana" w:hAnsi="Verdana"/>
          <w:sz w:val="22"/>
        </w:rPr>
      </w:pPr>
      <w:r w:rsidRPr="0027402A">
        <w:rPr>
          <w:rFonts w:ascii="Verdana" w:hAnsi="Verdana"/>
          <w:b/>
          <w:sz w:val="22"/>
        </w:rPr>
        <w:t>Arbitrary</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Random, unreasonable.  </w:t>
      </w:r>
    </w:p>
    <w:p w:rsidR="00D41910" w:rsidRPr="0027402A" w:rsidRDefault="0027402A">
      <w:pPr>
        <w:spacing w:after="83" w:line="259" w:lineRule="auto"/>
        <w:ind w:left="-5"/>
        <w:rPr>
          <w:rFonts w:ascii="Verdana" w:hAnsi="Verdana"/>
          <w:sz w:val="22"/>
        </w:rPr>
      </w:pPr>
      <w:r w:rsidRPr="0027402A">
        <w:rPr>
          <w:rFonts w:ascii="Verdana" w:hAnsi="Verdana"/>
          <w:b/>
          <w:sz w:val="22"/>
        </w:rPr>
        <w:t xml:space="preserve">Arbitration </w:t>
      </w:r>
      <w:r w:rsidRPr="0027402A">
        <w:rPr>
          <w:rFonts w:ascii="Verdana" w:hAnsi="Verdana"/>
          <w:sz w:val="22"/>
        </w:rPr>
        <w:t xml:space="preserve"> </w:t>
      </w:r>
    </w:p>
    <w:p w:rsidR="00D41910" w:rsidRPr="0027402A" w:rsidRDefault="0027402A">
      <w:pPr>
        <w:spacing w:line="344" w:lineRule="auto"/>
        <w:ind w:left="-5"/>
        <w:rPr>
          <w:rFonts w:ascii="Verdana" w:hAnsi="Verdana"/>
          <w:sz w:val="22"/>
        </w:rPr>
      </w:pPr>
      <w:r w:rsidRPr="0027402A">
        <w:rPr>
          <w:rFonts w:ascii="Verdana" w:hAnsi="Verdana"/>
          <w:sz w:val="22"/>
        </w:rPr>
        <w:t xml:space="preserve">A way of settling a disagreement using an arbitrator. An arbitrator is a </w:t>
      </w:r>
      <w:r w:rsidRPr="0027402A">
        <w:rPr>
          <w:rFonts w:ascii="Verdana" w:hAnsi="Verdana"/>
          <w:b/>
          <w:sz w:val="22"/>
        </w:rPr>
        <w:t>third party</w:t>
      </w:r>
      <w:r w:rsidRPr="0027402A">
        <w:rPr>
          <w:rFonts w:ascii="Verdana" w:hAnsi="Verdana"/>
          <w:sz w:val="22"/>
        </w:rPr>
        <w:t xml:space="preserve"> </w:t>
      </w:r>
      <w:r w:rsidRPr="0027402A">
        <w:rPr>
          <w:rFonts w:ascii="Verdana" w:hAnsi="Verdana"/>
          <w:sz w:val="22"/>
        </w:rPr>
        <w:t>or independent person, usually chosen by the both the employer and union. Sometimes the arbitrator is a board, which includes one representative chosen by the employer, one representative chosen by the union, and a Chairperson. The arbitrator’s decision is</w:t>
      </w:r>
      <w:r w:rsidRPr="0027402A">
        <w:rPr>
          <w:rFonts w:ascii="Verdana" w:hAnsi="Verdana"/>
          <w:sz w:val="22"/>
        </w:rPr>
        <w:t xml:space="preserve"> final and binding on the employer, the union and any employees who are affected.  </w:t>
      </w:r>
    </w:p>
    <w:p w:rsidR="00D41910" w:rsidRPr="0027402A" w:rsidRDefault="0027402A" w:rsidP="00AC5F4D">
      <w:pPr>
        <w:spacing w:after="0"/>
        <w:ind w:left="-5"/>
        <w:rPr>
          <w:rFonts w:ascii="Verdana" w:hAnsi="Verdana"/>
          <w:sz w:val="22"/>
        </w:rPr>
      </w:pPr>
      <w:r w:rsidRPr="0027402A">
        <w:rPr>
          <w:rFonts w:ascii="Verdana" w:hAnsi="Verdana"/>
          <w:sz w:val="22"/>
        </w:rPr>
        <w:t xml:space="preserve">Two main forms of arbitration are:  </w:t>
      </w:r>
    </w:p>
    <w:p w:rsidR="00D41910" w:rsidRPr="0027402A" w:rsidRDefault="0027402A">
      <w:pPr>
        <w:numPr>
          <w:ilvl w:val="0"/>
          <w:numId w:val="2"/>
        </w:numPr>
        <w:spacing w:after="9" w:line="349" w:lineRule="auto"/>
        <w:ind w:left="284" w:right="367" w:hanging="360"/>
        <w:rPr>
          <w:rFonts w:ascii="Verdana" w:hAnsi="Verdana"/>
          <w:sz w:val="22"/>
        </w:rPr>
      </w:pPr>
      <w:r w:rsidRPr="0027402A">
        <w:rPr>
          <w:rFonts w:ascii="Verdana" w:hAnsi="Verdana"/>
          <w:sz w:val="22"/>
        </w:rPr>
        <w:t xml:space="preserve">A “grievance” or “rights” arbitration decides whether a collective agreement has been broken.  </w:t>
      </w:r>
    </w:p>
    <w:p w:rsidR="00D41910" w:rsidRPr="0027402A" w:rsidRDefault="0027402A" w:rsidP="00AC5F4D">
      <w:pPr>
        <w:numPr>
          <w:ilvl w:val="0"/>
          <w:numId w:val="2"/>
        </w:numPr>
        <w:spacing w:line="346" w:lineRule="auto"/>
        <w:ind w:left="284" w:right="367" w:hanging="360"/>
        <w:rPr>
          <w:rFonts w:ascii="Verdana" w:hAnsi="Verdana"/>
          <w:sz w:val="22"/>
        </w:rPr>
      </w:pPr>
      <w:r w:rsidRPr="0027402A">
        <w:rPr>
          <w:rFonts w:ascii="Verdana" w:hAnsi="Verdana"/>
          <w:sz w:val="22"/>
        </w:rPr>
        <w:t xml:space="preserve">An “interest” arbitration decides what </w:t>
      </w:r>
      <w:r w:rsidRPr="0027402A">
        <w:rPr>
          <w:rFonts w:ascii="Verdana" w:hAnsi="Verdana"/>
          <w:sz w:val="22"/>
        </w:rPr>
        <w:t xml:space="preserve">should be in a </w:t>
      </w:r>
      <w:r w:rsidRPr="0027402A">
        <w:rPr>
          <w:rFonts w:ascii="Verdana" w:hAnsi="Verdana"/>
          <w:b/>
          <w:sz w:val="22"/>
        </w:rPr>
        <w:t>collective agreement</w:t>
      </w:r>
      <w:r w:rsidRPr="0027402A">
        <w:rPr>
          <w:rFonts w:ascii="Verdana" w:hAnsi="Verdana"/>
          <w:sz w:val="22"/>
        </w:rPr>
        <w:t xml:space="preserve"> (usually for workers who are prevented by law from striking). See </w:t>
      </w:r>
      <w:r w:rsidRPr="0027402A">
        <w:rPr>
          <w:rFonts w:ascii="Verdana" w:hAnsi="Verdana"/>
          <w:b/>
          <w:sz w:val="22"/>
        </w:rPr>
        <w:t>Final Offer Selection.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Article</w:t>
      </w:r>
      <w:r w:rsidRPr="0027402A">
        <w:rPr>
          <w:rFonts w:ascii="Verdana" w:hAnsi="Verdana"/>
          <w:sz w:val="22"/>
        </w:rPr>
        <w:t xml:space="preserve"> </w:t>
      </w:r>
    </w:p>
    <w:p w:rsidR="00D41910" w:rsidRPr="0027402A" w:rsidRDefault="0027402A">
      <w:pPr>
        <w:spacing w:after="210" w:line="370" w:lineRule="auto"/>
        <w:ind w:left="-5"/>
        <w:rPr>
          <w:rFonts w:ascii="Verdana" w:hAnsi="Verdana"/>
          <w:sz w:val="22"/>
        </w:rPr>
      </w:pPr>
      <w:r w:rsidRPr="0027402A">
        <w:rPr>
          <w:rFonts w:ascii="Verdana" w:hAnsi="Verdana"/>
          <w:sz w:val="22"/>
        </w:rPr>
        <w:lastRenderedPageBreak/>
        <w:t xml:space="preserve">A section of a legal document, such as a </w:t>
      </w:r>
      <w:r w:rsidRPr="0027402A">
        <w:rPr>
          <w:rFonts w:ascii="Verdana" w:hAnsi="Verdana"/>
          <w:b/>
          <w:sz w:val="22"/>
        </w:rPr>
        <w:t>collective agreement</w:t>
      </w:r>
      <w:r w:rsidRPr="0027402A">
        <w:rPr>
          <w:rFonts w:ascii="Verdana" w:hAnsi="Verdana"/>
          <w:sz w:val="22"/>
        </w:rPr>
        <w:t xml:space="preserve"> or </w:t>
      </w:r>
      <w:r w:rsidRPr="0027402A">
        <w:rPr>
          <w:rFonts w:ascii="Verdana" w:hAnsi="Verdana"/>
          <w:b/>
          <w:sz w:val="22"/>
        </w:rPr>
        <w:t>bylaw</w:t>
      </w:r>
      <w:r w:rsidRPr="0027402A">
        <w:rPr>
          <w:rFonts w:ascii="Verdana" w:hAnsi="Verdana"/>
          <w:sz w:val="22"/>
        </w:rPr>
        <w:t>. It is also called a “provision”, “</w:t>
      </w:r>
      <w:r w:rsidRPr="0027402A">
        <w:rPr>
          <w:rFonts w:ascii="Verdana" w:hAnsi="Verdana"/>
          <w:b/>
          <w:sz w:val="22"/>
        </w:rPr>
        <w:t>clause</w:t>
      </w:r>
      <w:r w:rsidRPr="0027402A">
        <w:rPr>
          <w:rFonts w:ascii="Verdana" w:hAnsi="Verdana"/>
          <w:sz w:val="22"/>
        </w:rPr>
        <w:t xml:space="preserve">”, or </w:t>
      </w:r>
      <w:r w:rsidRPr="0027402A">
        <w:rPr>
          <w:rFonts w:ascii="Verdana" w:hAnsi="Verdana"/>
          <w:sz w:val="22"/>
        </w:rPr>
        <w:t xml:space="preserve">“language”. </w:t>
      </w:r>
    </w:p>
    <w:p w:rsidR="00D41910" w:rsidRPr="0027402A" w:rsidRDefault="0027402A">
      <w:pPr>
        <w:spacing w:after="83" w:line="259" w:lineRule="auto"/>
        <w:ind w:left="-5"/>
        <w:rPr>
          <w:rFonts w:ascii="Verdana" w:hAnsi="Verdana"/>
          <w:sz w:val="22"/>
        </w:rPr>
      </w:pPr>
      <w:r w:rsidRPr="0027402A">
        <w:rPr>
          <w:rFonts w:ascii="Verdana" w:hAnsi="Verdana"/>
          <w:b/>
          <w:sz w:val="22"/>
        </w:rPr>
        <w:t>Bad faith</w:t>
      </w:r>
      <w:r w:rsidRPr="0027402A">
        <w:rPr>
          <w:rFonts w:ascii="Verdana" w:hAnsi="Verdana"/>
          <w:sz w:val="22"/>
        </w:rPr>
        <w:t xml:space="preserve"> </w:t>
      </w:r>
    </w:p>
    <w:p w:rsidR="00D41910" w:rsidRPr="0027402A" w:rsidRDefault="0027402A">
      <w:pPr>
        <w:spacing w:after="352"/>
        <w:ind w:left="-5"/>
        <w:rPr>
          <w:rFonts w:ascii="Verdana" w:hAnsi="Verdana"/>
          <w:sz w:val="22"/>
        </w:rPr>
      </w:pPr>
      <w:r w:rsidRPr="0027402A">
        <w:rPr>
          <w:rFonts w:ascii="Verdana" w:hAnsi="Verdana"/>
          <w:sz w:val="22"/>
        </w:rPr>
        <w:t xml:space="preserve">Describes an act that is dishonest or done for an improper reason. Examples of bad faith are:  </w:t>
      </w:r>
    </w:p>
    <w:p w:rsidR="00D41910" w:rsidRPr="0027402A" w:rsidRDefault="0027402A">
      <w:pPr>
        <w:numPr>
          <w:ilvl w:val="0"/>
          <w:numId w:val="3"/>
        </w:numPr>
        <w:spacing w:after="84"/>
        <w:ind w:hanging="360"/>
        <w:rPr>
          <w:rFonts w:ascii="Verdana" w:hAnsi="Verdana"/>
          <w:sz w:val="22"/>
        </w:rPr>
      </w:pPr>
      <w:r w:rsidRPr="0027402A">
        <w:rPr>
          <w:rFonts w:ascii="Verdana" w:hAnsi="Verdana"/>
          <w:sz w:val="22"/>
        </w:rPr>
        <w:t xml:space="preserve">An employer lies during bargaining or withholds important information on purpose.  </w:t>
      </w:r>
    </w:p>
    <w:p w:rsidR="00D41910" w:rsidRPr="0027402A" w:rsidRDefault="0027402A">
      <w:pPr>
        <w:numPr>
          <w:ilvl w:val="0"/>
          <w:numId w:val="3"/>
        </w:numPr>
        <w:spacing w:after="376"/>
        <w:ind w:hanging="360"/>
        <w:rPr>
          <w:rFonts w:ascii="Verdana" w:hAnsi="Verdana"/>
          <w:sz w:val="22"/>
        </w:rPr>
      </w:pPr>
      <w:r w:rsidRPr="0027402A">
        <w:rPr>
          <w:rFonts w:ascii="Verdana" w:hAnsi="Verdana"/>
          <w:sz w:val="22"/>
        </w:rPr>
        <w:t xml:space="preserve">A union officer refuses to carry out a grievance because the grievor is unpopular.  </w:t>
      </w:r>
    </w:p>
    <w:p w:rsidR="00D41910" w:rsidRPr="0027402A" w:rsidRDefault="0027402A" w:rsidP="00AC5F4D">
      <w:pPr>
        <w:spacing w:after="0" w:line="360" w:lineRule="auto"/>
        <w:ind w:left="-5"/>
        <w:rPr>
          <w:rFonts w:ascii="Verdana" w:hAnsi="Verdana"/>
          <w:sz w:val="22"/>
        </w:rPr>
      </w:pPr>
      <w:r w:rsidRPr="0027402A">
        <w:rPr>
          <w:rFonts w:ascii="Verdana" w:hAnsi="Verdana"/>
          <w:b/>
          <w:sz w:val="22"/>
        </w:rPr>
        <w:t>Bargaining agent</w:t>
      </w:r>
      <w:r w:rsidRPr="0027402A">
        <w:rPr>
          <w:rFonts w:ascii="Verdana" w:hAnsi="Verdana"/>
          <w:sz w:val="22"/>
        </w:rPr>
        <w:t xml:space="preserve">  </w:t>
      </w:r>
    </w:p>
    <w:p w:rsidR="00D41910" w:rsidRPr="0027402A" w:rsidRDefault="0027402A">
      <w:pPr>
        <w:numPr>
          <w:ilvl w:val="0"/>
          <w:numId w:val="3"/>
        </w:numPr>
        <w:spacing w:after="283" w:line="343" w:lineRule="auto"/>
        <w:ind w:hanging="360"/>
        <w:rPr>
          <w:rFonts w:ascii="Verdana" w:hAnsi="Verdana"/>
          <w:sz w:val="22"/>
        </w:rPr>
      </w:pPr>
      <w:r w:rsidRPr="0027402A">
        <w:rPr>
          <w:rFonts w:ascii="Verdana" w:hAnsi="Verdana"/>
          <w:sz w:val="22"/>
        </w:rPr>
        <w:t xml:space="preserve">A union which has been chosen by workers and recognized by the employer or certified by the labour board. This union represents all workers in the bargaining unit and negotiates a collective agreement with the employer. See </w:t>
      </w:r>
      <w:r w:rsidRPr="0027402A">
        <w:rPr>
          <w:rFonts w:ascii="Verdana" w:hAnsi="Verdana"/>
          <w:b/>
          <w:sz w:val="22"/>
        </w:rPr>
        <w:t>Certification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Bargaining unit</w:t>
      </w:r>
      <w:r w:rsidRPr="0027402A">
        <w:rPr>
          <w:rFonts w:ascii="Verdana" w:hAnsi="Verdana"/>
          <w:b/>
          <w:sz w:val="22"/>
        </w:rPr>
        <w:t xml:space="preserve"> </w:t>
      </w:r>
      <w:r w:rsidRPr="0027402A">
        <w:rPr>
          <w:rFonts w:ascii="Verdana" w:hAnsi="Verdana"/>
          <w:sz w:val="22"/>
        </w:rPr>
        <w:t xml:space="preserve"> </w:t>
      </w:r>
    </w:p>
    <w:p w:rsidR="00D41910" w:rsidRPr="0027402A" w:rsidRDefault="0027402A" w:rsidP="00AC5F4D">
      <w:pPr>
        <w:spacing w:after="0"/>
        <w:ind w:left="-5"/>
        <w:rPr>
          <w:rFonts w:ascii="Verdana" w:hAnsi="Verdana"/>
          <w:sz w:val="22"/>
        </w:rPr>
      </w:pPr>
      <w:r w:rsidRPr="0027402A">
        <w:rPr>
          <w:rFonts w:ascii="Verdana" w:hAnsi="Verdana"/>
          <w:sz w:val="22"/>
        </w:rPr>
        <w:t xml:space="preserve">A group of workers who:  </w:t>
      </w:r>
    </w:p>
    <w:p w:rsidR="00D41910" w:rsidRPr="0027402A" w:rsidRDefault="0027402A" w:rsidP="00AC5F4D">
      <w:pPr>
        <w:pStyle w:val="ListParagraph"/>
        <w:numPr>
          <w:ilvl w:val="0"/>
          <w:numId w:val="17"/>
        </w:numPr>
        <w:spacing w:after="0"/>
        <w:rPr>
          <w:rFonts w:ascii="Verdana" w:hAnsi="Verdana"/>
          <w:sz w:val="22"/>
        </w:rPr>
      </w:pPr>
      <w:r w:rsidRPr="0027402A">
        <w:rPr>
          <w:rFonts w:ascii="Verdana" w:hAnsi="Verdana"/>
          <w:sz w:val="22"/>
        </w:rPr>
        <w:t xml:space="preserve">are part of the </w:t>
      </w:r>
      <w:proofErr w:type="gramStart"/>
      <w:r w:rsidRPr="0027402A">
        <w:rPr>
          <w:rFonts w:ascii="Verdana" w:hAnsi="Verdana"/>
          <w:sz w:val="22"/>
        </w:rPr>
        <w:t>union,</w:t>
      </w:r>
      <w:proofErr w:type="gramEnd"/>
      <w:r w:rsidRPr="0027402A">
        <w:rPr>
          <w:rFonts w:ascii="Verdana" w:hAnsi="Verdana"/>
          <w:sz w:val="22"/>
        </w:rPr>
        <w:t xml:space="preserve">  </w:t>
      </w:r>
    </w:p>
    <w:p w:rsidR="00AC5F4D" w:rsidRPr="0027402A" w:rsidRDefault="0027402A" w:rsidP="00AC5F4D">
      <w:pPr>
        <w:numPr>
          <w:ilvl w:val="0"/>
          <w:numId w:val="17"/>
        </w:numPr>
        <w:spacing w:after="0" w:line="341" w:lineRule="auto"/>
        <w:rPr>
          <w:rFonts w:ascii="Verdana" w:hAnsi="Verdana"/>
          <w:sz w:val="22"/>
        </w:rPr>
      </w:pPr>
      <w:r w:rsidRPr="0027402A">
        <w:rPr>
          <w:rFonts w:ascii="Verdana" w:hAnsi="Verdana"/>
          <w:sz w:val="22"/>
        </w:rPr>
        <w:t xml:space="preserve">are considered by the labour board as an appropriate group to bargain together, and;  </w:t>
      </w:r>
    </w:p>
    <w:p w:rsidR="00AC5F4D" w:rsidRPr="0027402A" w:rsidRDefault="0027402A" w:rsidP="00AC5F4D">
      <w:pPr>
        <w:numPr>
          <w:ilvl w:val="0"/>
          <w:numId w:val="17"/>
        </w:numPr>
        <w:spacing w:after="0" w:line="341" w:lineRule="auto"/>
        <w:rPr>
          <w:rFonts w:ascii="Verdana" w:hAnsi="Verdana"/>
          <w:sz w:val="22"/>
        </w:rPr>
      </w:pPr>
      <w:r w:rsidRPr="0027402A">
        <w:rPr>
          <w:rFonts w:ascii="Verdana" w:hAnsi="Verdana"/>
          <w:sz w:val="22"/>
        </w:rPr>
        <w:t xml:space="preserve">are covered by the same </w:t>
      </w:r>
      <w:r w:rsidRPr="0027402A">
        <w:rPr>
          <w:rFonts w:ascii="Verdana" w:hAnsi="Verdana"/>
          <w:b/>
          <w:sz w:val="22"/>
        </w:rPr>
        <w:t>collective agreement</w:t>
      </w:r>
      <w:r w:rsidRPr="0027402A">
        <w:rPr>
          <w:rFonts w:ascii="Verdana" w:hAnsi="Verdana"/>
          <w:sz w:val="22"/>
        </w:rPr>
        <w:t xml:space="preserve">. </w:t>
      </w:r>
    </w:p>
    <w:p w:rsidR="00AC5F4D" w:rsidRPr="0027402A" w:rsidRDefault="0027402A" w:rsidP="00AC5F4D">
      <w:pPr>
        <w:spacing w:after="0" w:line="341" w:lineRule="auto"/>
        <w:rPr>
          <w:rFonts w:ascii="Verdana" w:hAnsi="Verdana"/>
          <w:sz w:val="22"/>
        </w:rPr>
      </w:pPr>
      <w:r w:rsidRPr="0027402A">
        <w:rPr>
          <w:rFonts w:ascii="Verdana" w:hAnsi="Verdana"/>
          <w:sz w:val="22"/>
        </w:rPr>
        <w:t xml:space="preserve"> </w:t>
      </w:r>
      <w:r w:rsidRPr="0027402A">
        <w:rPr>
          <w:rFonts w:ascii="Verdana" w:hAnsi="Verdana"/>
          <w:sz w:val="22"/>
        </w:rPr>
        <w:t>The workers can be employees of a department, agency, plant, ind</w:t>
      </w:r>
      <w:r w:rsidRPr="0027402A">
        <w:rPr>
          <w:rFonts w:ascii="Verdana" w:hAnsi="Verdana"/>
          <w:sz w:val="22"/>
        </w:rPr>
        <w:t xml:space="preserve">ustry, sector, or other grouping.  </w:t>
      </w:r>
    </w:p>
    <w:p w:rsidR="00AC5F4D" w:rsidRPr="0027402A" w:rsidRDefault="00AC5F4D" w:rsidP="00AC5F4D">
      <w:pPr>
        <w:spacing w:after="0" w:line="259" w:lineRule="auto"/>
        <w:ind w:left="0" w:firstLine="0"/>
        <w:rPr>
          <w:rFonts w:ascii="Verdana" w:hAnsi="Verdana"/>
          <w:sz w:val="22"/>
        </w:rPr>
      </w:pPr>
    </w:p>
    <w:p w:rsidR="00D41910" w:rsidRPr="0027402A" w:rsidRDefault="0027402A" w:rsidP="00AC5F4D">
      <w:pPr>
        <w:spacing w:after="0" w:line="259" w:lineRule="auto"/>
        <w:ind w:left="0" w:firstLine="0"/>
        <w:rPr>
          <w:rFonts w:ascii="Verdana" w:hAnsi="Verdana"/>
          <w:sz w:val="22"/>
        </w:rPr>
      </w:pPr>
      <w:r w:rsidRPr="0027402A">
        <w:rPr>
          <w:rFonts w:ascii="Verdana" w:hAnsi="Verdana"/>
          <w:b/>
          <w:sz w:val="22"/>
        </w:rPr>
        <w:t>Basic rate</w:t>
      </w:r>
      <w:r w:rsidRPr="0027402A">
        <w:rPr>
          <w:rFonts w:ascii="Verdana" w:hAnsi="Verdana"/>
          <w:sz w:val="22"/>
        </w:rPr>
        <w:t xml:space="preserve"> </w:t>
      </w:r>
    </w:p>
    <w:p w:rsidR="00D41910" w:rsidRPr="0027402A" w:rsidRDefault="0027402A">
      <w:pPr>
        <w:spacing w:line="339" w:lineRule="auto"/>
        <w:ind w:left="-5"/>
        <w:rPr>
          <w:rFonts w:ascii="Verdana" w:hAnsi="Verdana"/>
          <w:sz w:val="22"/>
        </w:rPr>
      </w:pPr>
      <w:r w:rsidRPr="0027402A">
        <w:rPr>
          <w:rFonts w:ascii="Verdana" w:hAnsi="Verdana"/>
          <w:sz w:val="22"/>
        </w:rPr>
        <w:t xml:space="preserve">Regular wages, not including overtime, bonuses, or premiums. Do not confuse this with “base rate”, which is the lowest rate of pay for a particular job, or the lowest rate for any job in the </w:t>
      </w:r>
      <w:r w:rsidRPr="0027402A">
        <w:rPr>
          <w:rFonts w:ascii="Verdana" w:hAnsi="Verdana"/>
          <w:b/>
          <w:sz w:val="22"/>
        </w:rPr>
        <w:t>bargaining uni</w:t>
      </w:r>
      <w:r w:rsidRPr="0027402A">
        <w:rPr>
          <w:rFonts w:ascii="Verdana" w:hAnsi="Verdana"/>
          <w:b/>
          <w:sz w:val="22"/>
        </w:rPr>
        <w:t>t</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Benefits</w:t>
      </w:r>
      <w:r w:rsidRPr="0027402A">
        <w:rPr>
          <w:rFonts w:ascii="Verdana" w:hAnsi="Verdana"/>
          <w:sz w:val="22"/>
        </w:rPr>
        <w:t xml:space="preserve"> </w:t>
      </w:r>
    </w:p>
    <w:p w:rsidR="00D41910" w:rsidRPr="0027402A" w:rsidRDefault="0027402A" w:rsidP="00AC5F4D">
      <w:pPr>
        <w:spacing w:after="0"/>
        <w:ind w:left="-5"/>
        <w:rPr>
          <w:rFonts w:ascii="Verdana" w:hAnsi="Verdana"/>
          <w:sz w:val="22"/>
        </w:rPr>
      </w:pPr>
      <w:r w:rsidRPr="0027402A">
        <w:rPr>
          <w:rFonts w:ascii="Verdana" w:hAnsi="Verdana"/>
          <w:sz w:val="22"/>
        </w:rPr>
        <w:t xml:space="preserve">Negotiated entitlements on top of wages. Benefits can be:  </w:t>
      </w:r>
    </w:p>
    <w:p w:rsidR="00D41910" w:rsidRPr="0027402A" w:rsidRDefault="0027402A" w:rsidP="00AC5F4D">
      <w:pPr>
        <w:numPr>
          <w:ilvl w:val="0"/>
          <w:numId w:val="4"/>
        </w:numPr>
        <w:spacing w:after="93" w:line="240" w:lineRule="auto"/>
        <w:ind w:hanging="360"/>
        <w:rPr>
          <w:rFonts w:ascii="Verdana" w:hAnsi="Verdana"/>
          <w:sz w:val="22"/>
        </w:rPr>
      </w:pPr>
      <w:r w:rsidRPr="0027402A">
        <w:rPr>
          <w:rFonts w:ascii="Verdana" w:hAnsi="Verdana"/>
          <w:sz w:val="22"/>
        </w:rPr>
        <w:t xml:space="preserve">pensions  </w:t>
      </w:r>
    </w:p>
    <w:p w:rsidR="00D41910" w:rsidRPr="0027402A" w:rsidRDefault="0027402A" w:rsidP="00AC5F4D">
      <w:pPr>
        <w:numPr>
          <w:ilvl w:val="0"/>
          <w:numId w:val="4"/>
        </w:numPr>
        <w:spacing w:after="91" w:line="240" w:lineRule="auto"/>
        <w:ind w:hanging="360"/>
        <w:rPr>
          <w:rFonts w:ascii="Verdana" w:hAnsi="Verdana"/>
          <w:sz w:val="22"/>
        </w:rPr>
      </w:pPr>
      <w:r w:rsidRPr="0027402A">
        <w:rPr>
          <w:rFonts w:ascii="Verdana" w:hAnsi="Verdana"/>
          <w:sz w:val="22"/>
        </w:rPr>
        <w:t xml:space="preserve">vacation  </w:t>
      </w:r>
    </w:p>
    <w:p w:rsidR="00D41910" w:rsidRPr="0027402A" w:rsidRDefault="0027402A" w:rsidP="00AC5F4D">
      <w:pPr>
        <w:numPr>
          <w:ilvl w:val="0"/>
          <w:numId w:val="4"/>
        </w:numPr>
        <w:spacing w:after="86" w:line="240" w:lineRule="auto"/>
        <w:ind w:hanging="360"/>
        <w:rPr>
          <w:rFonts w:ascii="Verdana" w:hAnsi="Verdana"/>
          <w:sz w:val="22"/>
        </w:rPr>
      </w:pPr>
      <w:r w:rsidRPr="0027402A">
        <w:rPr>
          <w:rFonts w:ascii="Verdana" w:hAnsi="Verdana"/>
          <w:sz w:val="22"/>
        </w:rPr>
        <w:t xml:space="preserve">drug and medical plans  </w:t>
      </w:r>
    </w:p>
    <w:p w:rsidR="00D41910" w:rsidRPr="0027402A" w:rsidRDefault="0027402A" w:rsidP="00AC5F4D">
      <w:pPr>
        <w:numPr>
          <w:ilvl w:val="0"/>
          <w:numId w:val="4"/>
        </w:numPr>
        <w:spacing w:after="87" w:line="240" w:lineRule="auto"/>
        <w:ind w:hanging="360"/>
        <w:rPr>
          <w:rFonts w:ascii="Verdana" w:hAnsi="Verdana"/>
          <w:sz w:val="22"/>
        </w:rPr>
      </w:pPr>
      <w:r w:rsidRPr="0027402A">
        <w:rPr>
          <w:rFonts w:ascii="Verdana" w:hAnsi="Verdana"/>
          <w:sz w:val="22"/>
        </w:rPr>
        <w:lastRenderedPageBreak/>
        <w:t xml:space="preserve">long term disability  </w:t>
      </w:r>
    </w:p>
    <w:p w:rsidR="00D41910" w:rsidRPr="0027402A" w:rsidRDefault="0027402A" w:rsidP="00AC5F4D">
      <w:pPr>
        <w:numPr>
          <w:ilvl w:val="0"/>
          <w:numId w:val="4"/>
        </w:numPr>
        <w:spacing w:after="86" w:line="240" w:lineRule="auto"/>
        <w:ind w:hanging="360"/>
        <w:rPr>
          <w:rFonts w:ascii="Verdana" w:hAnsi="Verdana"/>
          <w:sz w:val="22"/>
        </w:rPr>
      </w:pPr>
      <w:r w:rsidRPr="0027402A">
        <w:rPr>
          <w:rFonts w:ascii="Verdana" w:hAnsi="Verdana"/>
          <w:sz w:val="22"/>
        </w:rPr>
        <w:t xml:space="preserve">life insurance  </w:t>
      </w:r>
    </w:p>
    <w:p w:rsidR="00D41910" w:rsidRPr="0027402A" w:rsidRDefault="0027402A" w:rsidP="00AC5F4D">
      <w:pPr>
        <w:numPr>
          <w:ilvl w:val="0"/>
          <w:numId w:val="4"/>
        </w:numPr>
        <w:spacing w:after="0" w:line="240" w:lineRule="auto"/>
        <w:ind w:hanging="360"/>
        <w:rPr>
          <w:rFonts w:ascii="Verdana" w:hAnsi="Verdana"/>
          <w:sz w:val="22"/>
        </w:rPr>
      </w:pPr>
      <w:r w:rsidRPr="0027402A">
        <w:rPr>
          <w:rFonts w:ascii="Verdana" w:hAnsi="Verdana"/>
          <w:sz w:val="22"/>
        </w:rPr>
        <w:t xml:space="preserve">other </w:t>
      </w:r>
    </w:p>
    <w:p w:rsidR="00D41910" w:rsidRPr="0027402A" w:rsidRDefault="0027402A" w:rsidP="00AC5F4D">
      <w:pPr>
        <w:spacing w:after="78"/>
        <w:ind w:left="0" w:firstLine="0"/>
        <w:rPr>
          <w:rFonts w:ascii="Verdana" w:hAnsi="Verdana"/>
          <w:sz w:val="22"/>
        </w:rPr>
      </w:pPr>
      <w:r w:rsidRPr="0027402A">
        <w:rPr>
          <w:rFonts w:ascii="Verdana" w:hAnsi="Verdana"/>
          <w:sz w:val="22"/>
        </w:rPr>
        <w:t xml:space="preserve">The employer pays for all or part of these benefits, depending on the collective agreement.  </w:t>
      </w:r>
    </w:p>
    <w:p w:rsidR="00AC5F4D" w:rsidRPr="0027402A" w:rsidRDefault="00AC5F4D" w:rsidP="00AC5F4D">
      <w:pPr>
        <w:spacing w:after="78"/>
        <w:ind w:left="0" w:firstLine="0"/>
        <w:rPr>
          <w:rFonts w:ascii="Verdana" w:hAnsi="Verdana"/>
          <w:sz w:val="22"/>
        </w:rPr>
      </w:pPr>
    </w:p>
    <w:p w:rsidR="00D41910" w:rsidRPr="0027402A" w:rsidRDefault="0027402A">
      <w:pPr>
        <w:spacing w:after="83" w:line="259" w:lineRule="auto"/>
        <w:ind w:left="-5"/>
        <w:rPr>
          <w:rFonts w:ascii="Verdana" w:hAnsi="Verdana"/>
          <w:sz w:val="22"/>
        </w:rPr>
      </w:pPr>
      <w:r w:rsidRPr="0027402A">
        <w:rPr>
          <w:rFonts w:ascii="Verdana" w:hAnsi="Verdana"/>
          <w:b/>
          <w:sz w:val="22"/>
        </w:rPr>
        <w:t>Binding</w:t>
      </w:r>
      <w:r w:rsidRPr="0027402A">
        <w:rPr>
          <w:rFonts w:ascii="Verdana" w:hAnsi="Verdana"/>
          <w:sz w:val="22"/>
        </w:rPr>
        <w:t xml:space="preserve"> </w:t>
      </w:r>
    </w:p>
    <w:p w:rsidR="00D41910" w:rsidRPr="0027402A" w:rsidRDefault="0027402A">
      <w:pPr>
        <w:spacing w:line="343" w:lineRule="auto"/>
        <w:ind w:left="-5"/>
        <w:rPr>
          <w:rFonts w:ascii="Verdana" w:hAnsi="Verdana"/>
          <w:sz w:val="22"/>
        </w:rPr>
      </w:pPr>
      <w:r w:rsidRPr="0027402A">
        <w:rPr>
          <w:rFonts w:ascii="Verdana" w:hAnsi="Verdana"/>
          <w:sz w:val="22"/>
        </w:rPr>
        <w:t xml:space="preserve">Decisions or agreements can be binding. This means you must follow them. For example, the </w:t>
      </w:r>
      <w:r w:rsidRPr="0027402A">
        <w:rPr>
          <w:rFonts w:ascii="Verdana" w:hAnsi="Verdana"/>
          <w:b/>
          <w:sz w:val="22"/>
        </w:rPr>
        <w:t>articles</w:t>
      </w:r>
      <w:r w:rsidRPr="0027402A">
        <w:rPr>
          <w:rFonts w:ascii="Verdana" w:hAnsi="Verdana"/>
          <w:sz w:val="22"/>
        </w:rPr>
        <w:t xml:space="preserve"> of a </w:t>
      </w:r>
      <w:r w:rsidRPr="0027402A">
        <w:rPr>
          <w:rFonts w:ascii="Verdana" w:hAnsi="Verdana"/>
          <w:b/>
          <w:sz w:val="22"/>
        </w:rPr>
        <w:t>collective agreement</w:t>
      </w:r>
      <w:r w:rsidRPr="0027402A">
        <w:rPr>
          <w:rFonts w:ascii="Verdana" w:hAnsi="Verdana"/>
          <w:sz w:val="22"/>
        </w:rPr>
        <w:t xml:space="preserve"> are binding on the employ</w:t>
      </w:r>
      <w:r w:rsidRPr="0027402A">
        <w:rPr>
          <w:rFonts w:ascii="Verdana" w:hAnsi="Verdana"/>
          <w:sz w:val="22"/>
        </w:rPr>
        <w:t xml:space="preserve">er and the union. Both have to follow the instructions about wages, grievances, seniority and other rules in the agreement. An </w:t>
      </w:r>
      <w:r w:rsidRPr="0027402A">
        <w:rPr>
          <w:rFonts w:ascii="Verdana" w:hAnsi="Verdana"/>
          <w:b/>
          <w:sz w:val="22"/>
        </w:rPr>
        <w:t>arbitration</w:t>
      </w:r>
      <w:r w:rsidRPr="0027402A">
        <w:rPr>
          <w:rFonts w:ascii="Verdana" w:hAnsi="Verdana"/>
          <w:sz w:val="22"/>
        </w:rPr>
        <w:t xml:space="preserve"> award is binding. This means that the employer, union and any affected employees have to carry out the arbitrator’s d</w:t>
      </w:r>
      <w:r w:rsidRPr="0027402A">
        <w:rPr>
          <w:rFonts w:ascii="Verdana" w:hAnsi="Verdana"/>
          <w:sz w:val="22"/>
        </w:rPr>
        <w:t xml:space="preserve">ecision.  </w:t>
      </w:r>
    </w:p>
    <w:p w:rsidR="00D41910" w:rsidRPr="0027402A" w:rsidRDefault="0027402A">
      <w:pPr>
        <w:spacing w:after="83" w:line="259" w:lineRule="auto"/>
        <w:ind w:left="-5"/>
        <w:rPr>
          <w:rFonts w:ascii="Verdana" w:hAnsi="Verdana"/>
          <w:sz w:val="22"/>
        </w:rPr>
      </w:pPr>
      <w:r w:rsidRPr="0027402A">
        <w:rPr>
          <w:rFonts w:ascii="Verdana" w:hAnsi="Verdana"/>
          <w:b/>
          <w:sz w:val="22"/>
        </w:rPr>
        <w:t>Book-off</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 xml:space="preserve">The union arranges for a member to be away from work on union activity, either with pay (from the employer or the union) or without pay. The employer must allow book-offs as required by the collective agreement.  </w:t>
      </w:r>
    </w:p>
    <w:p w:rsidR="00D41910" w:rsidRPr="0027402A" w:rsidRDefault="0027402A">
      <w:pPr>
        <w:spacing w:after="83" w:line="259" w:lineRule="auto"/>
        <w:ind w:left="-5"/>
        <w:rPr>
          <w:rFonts w:ascii="Verdana" w:hAnsi="Verdana"/>
          <w:sz w:val="22"/>
        </w:rPr>
      </w:pPr>
      <w:r w:rsidRPr="0027402A">
        <w:rPr>
          <w:rFonts w:ascii="Verdana" w:hAnsi="Verdana"/>
          <w:b/>
          <w:sz w:val="22"/>
        </w:rPr>
        <w:t>Boycott</w:t>
      </w:r>
      <w:r w:rsidRPr="0027402A">
        <w:rPr>
          <w:rFonts w:ascii="Verdana" w:hAnsi="Verdana"/>
          <w:sz w:val="22"/>
        </w:rPr>
        <w:t xml:space="preserve"> </w:t>
      </w:r>
    </w:p>
    <w:p w:rsidR="00D41910" w:rsidRPr="0027402A" w:rsidRDefault="0027402A">
      <w:pPr>
        <w:spacing w:after="214" w:line="364" w:lineRule="auto"/>
        <w:ind w:left="-5"/>
        <w:rPr>
          <w:rFonts w:ascii="Verdana" w:hAnsi="Verdana"/>
          <w:sz w:val="22"/>
        </w:rPr>
      </w:pPr>
      <w:r w:rsidRPr="0027402A">
        <w:rPr>
          <w:rFonts w:ascii="Verdana" w:hAnsi="Verdana"/>
          <w:sz w:val="22"/>
        </w:rPr>
        <w:t>Refuse to bu</w:t>
      </w:r>
      <w:r w:rsidRPr="0027402A">
        <w:rPr>
          <w:rFonts w:ascii="Verdana" w:hAnsi="Verdana"/>
          <w:sz w:val="22"/>
        </w:rPr>
        <w:t xml:space="preserve">y or use products/services of an employer. Boycotts are used to settle disagreements or to protest an employer’s actions.  </w:t>
      </w:r>
    </w:p>
    <w:p w:rsidR="00D41910" w:rsidRPr="0027402A" w:rsidRDefault="0027402A">
      <w:pPr>
        <w:spacing w:after="83" w:line="259" w:lineRule="auto"/>
        <w:ind w:left="-5"/>
        <w:rPr>
          <w:rFonts w:ascii="Verdana" w:hAnsi="Verdana"/>
          <w:sz w:val="22"/>
        </w:rPr>
      </w:pPr>
      <w:r w:rsidRPr="0027402A">
        <w:rPr>
          <w:rFonts w:ascii="Verdana" w:hAnsi="Verdana"/>
          <w:b/>
          <w:sz w:val="22"/>
        </w:rPr>
        <w:t xml:space="preserve">Bumping </w:t>
      </w:r>
      <w:r w:rsidRPr="0027402A">
        <w:rPr>
          <w:rFonts w:ascii="Verdana" w:hAnsi="Verdana"/>
          <w:sz w:val="22"/>
        </w:rPr>
        <w:t xml:space="preserve"> </w:t>
      </w:r>
    </w:p>
    <w:p w:rsidR="00D41910" w:rsidRPr="0027402A" w:rsidRDefault="0027402A">
      <w:pPr>
        <w:spacing w:after="329"/>
        <w:ind w:left="-5"/>
        <w:rPr>
          <w:rFonts w:ascii="Verdana" w:hAnsi="Verdana"/>
          <w:sz w:val="22"/>
        </w:rPr>
      </w:pPr>
      <w:r w:rsidRPr="0027402A">
        <w:rPr>
          <w:rFonts w:ascii="Verdana" w:hAnsi="Verdana"/>
          <w:sz w:val="22"/>
        </w:rPr>
        <w:t xml:space="preserve">In a layoff, a worker takes over the job of a worker with less seniority. See </w:t>
      </w:r>
      <w:r w:rsidRPr="0027402A">
        <w:rPr>
          <w:rFonts w:ascii="Verdana" w:hAnsi="Verdana"/>
          <w:b/>
          <w:sz w:val="22"/>
        </w:rPr>
        <w:t>Layoff</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Bylaws</w:t>
      </w:r>
      <w:r w:rsidRPr="0027402A">
        <w:rPr>
          <w:rFonts w:ascii="Verdana" w:hAnsi="Verdana"/>
          <w:sz w:val="22"/>
        </w:rPr>
        <w:t xml:space="preserve"> </w:t>
      </w:r>
    </w:p>
    <w:p w:rsidR="00D41910" w:rsidRPr="0027402A" w:rsidRDefault="0027402A">
      <w:pPr>
        <w:spacing w:line="345" w:lineRule="auto"/>
        <w:ind w:left="-5"/>
        <w:rPr>
          <w:rFonts w:ascii="Verdana" w:hAnsi="Verdana"/>
          <w:sz w:val="22"/>
        </w:rPr>
      </w:pPr>
      <w:r w:rsidRPr="0027402A">
        <w:rPr>
          <w:rFonts w:ascii="Verdana" w:hAnsi="Verdana"/>
          <w:sz w:val="22"/>
        </w:rPr>
        <w:t xml:space="preserve">A local union’s bylaws state how the local is organized and what rules it must follow. Each local develops its own bylaws, following the parent union’s constitution. </w:t>
      </w:r>
      <w:r w:rsidRPr="0027402A">
        <w:rPr>
          <w:rFonts w:ascii="Verdana" w:hAnsi="Verdana"/>
          <w:sz w:val="22"/>
        </w:rPr>
        <w:t>CUPE</w:t>
      </w:r>
      <w:r w:rsidRPr="0027402A">
        <w:rPr>
          <w:rFonts w:ascii="Verdana" w:hAnsi="Verdana"/>
          <w:sz w:val="22"/>
        </w:rPr>
        <w:t xml:space="preserve"> National provides an example in the </w:t>
      </w:r>
      <w:r w:rsidRPr="0027402A">
        <w:rPr>
          <w:rFonts w:ascii="Verdana" w:hAnsi="Verdana"/>
          <w:i/>
          <w:sz w:val="22"/>
        </w:rPr>
        <w:t>Model Bylaws</w:t>
      </w:r>
      <w:r w:rsidRPr="0027402A">
        <w:rPr>
          <w:rFonts w:ascii="Verdana" w:hAnsi="Verdana"/>
          <w:sz w:val="22"/>
        </w:rPr>
        <w:t>. Bylaws usually describe important a</w:t>
      </w:r>
      <w:r w:rsidRPr="0027402A">
        <w:rPr>
          <w:rFonts w:ascii="Verdana" w:hAnsi="Verdana"/>
          <w:sz w:val="22"/>
        </w:rPr>
        <w:t xml:space="preserve">spects of a local union such as the role of officers, how officers are chosen, and procedures for meetings.  </w:t>
      </w:r>
    </w:p>
    <w:p w:rsidR="00D41910" w:rsidRPr="0027402A" w:rsidRDefault="0027402A">
      <w:pPr>
        <w:spacing w:after="83" w:line="259" w:lineRule="auto"/>
        <w:ind w:left="-5"/>
        <w:rPr>
          <w:rFonts w:ascii="Verdana" w:hAnsi="Verdana"/>
          <w:sz w:val="22"/>
        </w:rPr>
      </w:pPr>
      <w:r w:rsidRPr="0027402A">
        <w:rPr>
          <w:rFonts w:ascii="Verdana" w:hAnsi="Verdana"/>
          <w:b/>
          <w:sz w:val="22"/>
        </w:rPr>
        <w:t>Caucus</w:t>
      </w:r>
      <w:r w:rsidRPr="0027402A">
        <w:rPr>
          <w:rFonts w:ascii="Verdana" w:hAnsi="Verdana"/>
          <w:sz w:val="22"/>
        </w:rPr>
        <w:t xml:space="preserve"> </w:t>
      </w:r>
    </w:p>
    <w:p w:rsidR="00D41910" w:rsidRPr="0027402A" w:rsidRDefault="0027402A">
      <w:pPr>
        <w:spacing w:after="360"/>
        <w:ind w:left="-5"/>
        <w:rPr>
          <w:rFonts w:ascii="Verdana" w:hAnsi="Verdana"/>
          <w:sz w:val="22"/>
        </w:rPr>
      </w:pPr>
      <w:r w:rsidRPr="0027402A">
        <w:rPr>
          <w:rFonts w:ascii="Verdana" w:hAnsi="Verdana"/>
          <w:sz w:val="22"/>
        </w:rPr>
        <w:t xml:space="preserve">An informal grouping of people who meet to discuss their common interests.  </w:t>
      </w:r>
    </w:p>
    <w:p w:rsidR="00D41910" w:rsidRPr="0027402A" w:rsidRDefault="0027402A">
      <w:pPr>
        <w:numPr>
          <w:ilvl w:val="0"/>
          <w:numId w:val="5"/>
        </w:numPr>
        <w:spacing w:after="1" w:line="337" w:lineRule="auto"/>
        <w:ind w:right="234" w:hanging="360"/>
        <w:rPr>
          <w:rFonts w:ascii="Verdana" w:hAnsi="Verdana"/>
          <w:sz w:val="22"/>
        </w:rPr>
      </w:pPr>
      <w:r w:rsidRPr="0027402A">
        <w:rPr>
          <w:rFonts w:ascii="Verdana" w:hAnsi="Verdana"/>
          <w:sz w:val="22"/>
        </w:rPr>
        <w:lastRenderedPageBreak/>
        <w:t>Groups of members with common interests might hold a caucus a</w:t>
      </w:r>
      <w:r w:rsidRPr="0027402A">
        <w:rPr>
          <w:rFonts w:ascii="Verdana" w:hAnsi="Verdana"/>
          <w:sz w:val="22"/>
        </w:rPr>
        <w:t xml:space="preserve">t a union conference or convention.  </w:t>
      </w:r>
    </w:p>
    <w:p w:rsidR="00D41910" w:rsidRPr="0027402A" w:rsidRDefault="0027402A">
      <w:pPr>
        <w:numPr>
          <w:ilvl w:val="0"/>
          <w:numId w:val="5"/>
        </w:numPr>
        <w:spacing w:after="282" w:line="333" w:lineRule="auto"/>
        <w:ind w:right="234" w:hanging="360"/>
        <w:rPr>
          <w:rFonts w:ascii="Verdana" w:hAnsi="Verdana"/>
          <w:sz w:val="22"/>
        </w:rPr>
      </w:pPr>
      <w:r w:rsidRPr="0027402A">
        <w:rPr>
          <w:rFonts w:ascii="Verdana" w:hAnsi="Verdana"/>
          <w:sz w:val="22"/>
        </w:rPr>
        <w:t xml:space="preserve">During a meeting with the employer, union representatives may withdraw to discuss privately what position the union should take. They decide on a common position before going back to meet with the employer.  </w:t>
      </w:r>
    </w:p>
    <w:p w:rsidR="00D41910" w:rsidRPr="0027402A" w:rsidRDefault="0027402A" w:rsidP="00AC5F4D">
      <w:pPr>
        <w:spacing w:after="0" w:line="259" w:lineRule="auto"/>
        <w:ind w:left="0" w:firstLine="0"/>
        <w:rPr>
          <w:rFonts w:ascii="Verdana" w:hAnsi="Verdana"/>
          <w:sz w:val="22"/>
        </w:rPr>
      </w:pPr>
      <w:r w:rsidRPr="0027402A">
        <w:rPr>
          <w:rFonts w:ascii="Verdana" w:hAnsi="Verdana"/>
          <w:b/>
          <w:sz w:val="22"/>
        </w:rPr>
        <w:t>Certif</w:t>
      </w:r>
      <w:r w:rsidRPr="0027402A">
        <w:rPr>
          <w:rFonts w:ascii="Verdana" w:hAnsi="Verdana"/>
          <w:b/>
          <w:sz w:val="22"/>
        </w:rPr>
        <w:t>ication</w:t>
      </w:r>
      <w:r w:rsidRPr="0027402A">
        <w:rPr>
          <w:rFonts w:ascii="Verdana" w:hAnsi="Verdana"/>
          <w:sz w:val="22"/>
        </w:rPr>
        <w:t xml:space="preserve"> </w:t>
      </w:r>
    </w:p>
    <w:p w:rsidR="00D41910" w:rsidRPr="0027402A" w:rsidRDefault="0027402A">
      <w:pPr>
        <w:spacing w:line="337" w:lineRule="auto"/>
        <w:ind w:left="-5"/>
        <w:rPr>
          <w:rFonts w:ascii="Verdana" w:hAnsi="Verdana"/>
          <w:sz w:val="22"/>
        </w:rPr>
      </w:pPr>
      <w:r w:rsidRPr="0027402A">
        <w:rPr>
          <w:rFonts w:ascii="Verdana" w:hAnsi="Verdana"/>
          <w:sz w:val="22"/>
        </w:rPr>
        <w:t xml:space="preserve">The legal process of a labour board deciding that a union can be the </w:t>
      </w:r>
      <w:r w:rsidRPr="0027402A">
        <w:rPr>
          <w:rFonts w:ascii="Verdana" w:hAnsi="Verdana"/>
          <w:b/>
          <w:sz w:val="22"/>
        </w:rPr>
        <w:t>bargaining agent</w:t>
      </w:r>
      <w:r w:rsidRPr="0027402A">
        <w:rPr>
          <w:rFonts w:ascii="Verdana" w:hAnsi="Verdana"/>
          <w:sz w:val="22"/>
        </w:rPr>
        <w:t xml:space="preserve"> for employees in dealing with their employer. Once certified, the union has a legal right and obligation to represent all employees in the </w:t>
      </w:r>
      <w:r w:rsidRPr="0027402A">
        <w:rPr>
          <w:rFonts w:ascii="Verdana" w:hAnsi="Verdana"/>
          <w:b/>
          <w:sz w:val="22"/>
        </w:rPr>
        <w:t>bargaining unit</w:t>
      </w:r>
      <w:r w:rsidRPr="0027402A">
        <w:rPr>
          <w:rFonts w:ascii="Verdana" w:hAnsi="Verdana"/>
          <w:sz w:val="22"/>
        </w:rPr>
        <w:t>. To ge</w:t>
      </w:r>
      <w:r w:rsidRPr="0027402A">
        <w:rPr>
          <w:rFonts w:ascii="Verdana" w:hAnsi="Verdana"/>
          <w:sz w:val="22"/>
        </w:rPr>
        <w:t xml:space="preserve">t certification, a union must show that a majority of the workers support it.  </w:t>
      </w:r>
    </w:p>
    <w:p w:rsidR="00D41910" w:rsidRPr="0027402A" w:rsidRDefault="0027402A">
      <w:pPr>
        <w:spacing w:after="113" w:line="259" w:lineRule="auto"/>
        <w:ind w:left="-5"/>
        <w:rPr>
          <w:rFonts w:ascii="Verdana" w:hAnsi="Verdana"/>
          <w:sz w:val="22"/>
        </w:rPr>
      </w:pPr>
      <w:r w:rsidRPr="0027402A">
        <w:rPr>
          <w:rFonts w:ascii="Verdana" w:hAnsi="Verdana"/>
          <w:b/>
          <w:sz w:val="22"/>
        </w:rPr>
        <w:t>Checkoff</w:t>
      </w:r>
      <w:r w:rsidRPr="0027402A">
        <w:rPr>
          <w:rFonts w:ascii="Verdana" w:hAnsi="Verdana"/>
          <w:sz w:val="22"/>
        </w:rPr>
        <w:t xml:space="preserve"> </w:t>
      </w:r>
    </w:p>
    <w:p w:rsidR="00D41910" w:rsidRPr="0027402A" w:rsidRDefault="0027402A">
      <w:pPr>
        <w:spacing w:line="336" w:lineRule="auto"/>
        <w:ind w:left="-5"/>
        <w:rPr>
          <w:rFonts w:ascii="Verdana" w:hAnsi="Verdana"/>
          <w:sz w:val="22"/>
        </w:rPr>
      </w:pPr>
      <w:r w:rsidRPr="0027402A">
        <w:rPr>
          <w:rFonts w:ascii="Verdana" w:hAnsi="Verdana"/>
          <w:sz w:val="22"/>
        </w:rPr>
        <w:t xml:space="preserve">A </w:t>
      </w:r>
      <w:r w:rsidRPr="0027402A">
        <w:rPr>
          <w:rFonts w:ascii="Verdana" w:hAnsi="Verdana"/>
          <w:b/>
          <w:sz w:val="22"/>
        </w:rPr>
        <w:t>clause</w:t>
      </w:r>
      <w:r w:rsidRPr="0027402A">
        <w:rPr>
          <w:rFonts w:ascii="Verdana" w:hAnsi="Verdana"/>
          <w:sz w:val="22"/>
        </w:rPr>
        <w:t xml:space="preserve"> in a </w:t>
      </w:r>
      <w:r w:rsidRPr="0027402A">
        <w:rPr>
          <w:rFonts w:ascii="Verdana" w:hAnsi="Verdana"/>
          <w:b/>
          <w:sz w:val="22"/>
        </w:rPr>
        <w:t>collective agreement</w:t>
      </w:r>
      <w:r w:rsidRPr="0027402A">
        <w:rPr>
          <w:rFonts w:ascii="Verdana" w:hAnsi="Verdana"/>
          <w:sz w:val="22"/>
        </w:rPr>
        <w:t xml:space="preserve"> that says the employer must deduct dues from workers’ pay and send those dues to the union.  </w:t>
      </w:r>
    </w:p>
    <w:p w:rsidR="00D41910" w:rsidRPr="0027402A" w:rsidRDefault="0027402A">
      <w:pPr>
        <w:spacing w:line="342" w:lineRule="auto"/>
        <w:ind w:left="-5"/>
        <w:rPr>
          <w:rFonts w:ascii="Verdana" w:hAnsi="Verdana"/>
          <w:sz w:val="22"/>
        </w:rPr>
      </w:pPr>
      <w:r w:rsidRPr="0027402A">
        <w:rPr>
          <w:rFonts w:ascii="Verdana" w:hAnsi="Verdana"/>
          <w:b/>
          <w:sz w:val="22"/>
        </w:rPr>
        <w:t>Clause</w:t>
      </w:r>
      <w:r w:rsidRPr="0027402A">
        <w:rPr>
          <w:rFonts w:ascii="Verdana" w:hAnsi="Verdana"/>
          <w:sz w:val="22"/>
        </w:rPr>
        <w:t xml:space="preserve"> Part of a collective agreement</w:t>
      </w:r>
      <w:r w:rsidRPr="0027402A">
        <w:rPr>
          <w:rFonts w:ascii="Verdana" w:hAnsi="Verdana"/>
          <w:sz w:val="22"/>
        </w:rPr>
        <w:t xml:space="preserve"> or other document dealing with a particular subject. See </w:t>
      </w:r>
      <w:r w:rsidRPr="0027402A">
        <w:rPr>
          <w:rFonts w:ascii="Verdana" w:hAnsi="Verdana"/>
          <w:b/>
          <w:sz w:val="22"/>
        </w:rPr>
        <w:t>Article</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Closed shop</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The employer can hire only members of the union.  </w:t>
      </w:r>
    </w:p>
    <w:p w:rsidR="00D41910" w:rsidRPr="0027402A" w:rsidRDefault="0027402A">
      <w:pPr>
        <w:spacing w:after="83" w:line="259" w:lineRule="auto"/>
        <w:ind w:left="-5"/>
        <w:rPr>
          <w:rFonts w:ascii="Verdana" w:hAnsi="Verdana"/>
          <w:sz w:val="22"/>
        </w:rPr>
      </w:pPr>
      <w:r w:rsidRPr="0027402A">
        <w:rPr>
          <w:rFonts w:ascii="Verdana" w:hAnsi="Verdana"/>
          <w:b/>
          <w:sz w:val="22"/>
        </w:rPr>
        <w:t>Collective agreement</w:t>
      </w:r>
      <w:r w:rsidRPr="0027402A">
        <w:rPr>
          <w:rFonts w:ascii="Verdana" w:hAnsi="Verdana"/>
          <w:sz w:val="22"/>
        </w:rPr>
        <w:t xml:space="preserve"> </w:t>
      </w:r>
    </w:p>
    <w:p w:rsidR="00D41910" w:rsidRPr="0027402A" w:rsidRDefault="0027402A">
      <w:pPr>
        <w:spacing w:after="78"/>
        <w:ind w:left="-5"/>
        <w:rPr>
          <w:rFonts w:ascii="Verdana" w:hAnsi="Verdana"/>
          <w:sz w:val="22"/>
        </w:rPr>
      </w:pPr>
      <w:r w:rsidRPr="0027402A">
        <w:rPr>
          <w:rFonts w:ascii="Verdana" w:hAnsi="Verdana"/>
          <w:sz w:val="22"/>
        </w:rPr>
        <w:t xml:space="preserve">A written agreement between the union and employer that tells workers and the employer what </w:t>
      </w:r>
      <w:proofErr w:type="gramStart"/>
      <w:r w:rsidRPr="0027402A">
        <w:rPr>
          <w:rFonts w:ascii="Verdana" w:hAnsi="Verdana"/>
          <w:sz w:val="22"/>
        </w:rPr>
        <w:t>their</w:t>
      </w:r>
      <w:proofErr w:type="gramEnd"/>
      <w:r w:rsidRPr="0027402A">
        <w:rPr>
          <w:rFonts w:ascii="Verdana" w:hAnsi="Verdana"/>
          <w:sz w:val="22"/>
        </w:rPr>
        <w:t xml:space="preserve"> </w:t>
      </w:r>
    </w:p>
    <w:p w:rsidR="00D41910" w:rsidRPr="0027402A" w:rsidRDefault="0027402A" w:rsidP="00AC5F4D">
      <w:pPr>
        <w:spacing w:after="0" w:line="334" w:lineRule="auto"/>
        <w:ind w:left="-5"/>
        <w:rPr>
          <w:rFonts w:ascii="Verdana" w:hAnsi="Verdana"/>
          <w:sz w:val="22"/>
        </w:rPr>
      </w:pPr>
      <w:r w:rsidRPr="0027402A">
        <w:rPr>
          <w:rFonts w:ascii="Verdana" w:hAnsi="Verdana"/>
          <w:sz w:val="22"/>
        </w:rPr>
        <w:t xml:space="preserve">rights and responsibilities are. It is also called a “contract”. The collective agreement covers such things as: </w:t>
      </w:r>
    </w:p>
    <w:p w:rsidR="00D41910" w:rsidRPr="0027402A" w:rsidRDefault="0027402A" w:rsidP="00AC5F4D">
      <w:pPr>
        <w:numPr>
          <w:ilvl w:val="0"/>
          <w:numId w:val="6"/>
        </w:numPr>
        <w:spacing w:after="0" w:line="276" w:lineRule="auto"/>
        <w:ind w:hanging="360"/>
        <w:rPr>
          <w:rFonts w:ascii="Verdana" w:hAnsi="Verdana"/>
          <w:sz w:val="22"/>
        </w:rPr>
      </w:pPr>
      <w:r w:rsidRPr="0027402A">
        <w:rPr>
          <w:rFonts w:ascii="Verdana" w:hAnsi="Verdana"/>
          <w:sz w:val="22"/>
        </w:rPr>
        <w:t xml:space="preserve">wages  </w:t>
      </w:r>
    </w:p>
    <w:p w:rsidR="00D41910" w:rsidRPr="0027402A" w:rsidRDefault="0027402A" w:rsidP="00AC5F4D">
      <w:pPr>
        <w:numPr>
          <w:ilvl w:val="0"/>
          <w:numId w:val="6"/>
        </w:numPr>
        <w:spacing w:after="0" w:line="276" w:lineRule="auto"/>
        <w:ind w:hanging="360"/>
        <w:rPr>
          <w:rFonts w:ascii="Verdana" w:hAnsi="Verdana"/>
          <w:sz w:val="22"/>
        </w:rPr>
      </w:pPr>
      <w:r w:rsidRPr="0027402A">
        <w:rPr>
          <w:rFonts w:ascii="Verdana" w:hAnsi="Verdana"/>
          <w:b/>
          <w:sz w:val="22"/>
        </w:rPr>
        <w:t>benefits</w:t>
      </w:r>
      <w:r w:rsidRPr="0027402A">
        <w:rPr>
          <w:rFonts w:ascii="Verdana" w:hAnsi="Verdana"/>
          <w:sz w:val="22"/>
        </w:rPr>
        <w:t xml:space="preserve">  </w:t>
      </w:r>
    </w:p>
    <w:p w:rsidR="00D41910" w:rsidRPr="0027402A" w:rsidRDefault="0027402A" w:rsidP="00AC5F4D">
      <w:pPr>
        <w:numPr>
          <w:ilvl w:val="0"/>
          <w:numId w:val="6"/>
        </w:numPr>
        <w:spacing w:after="0" w:line="276" w:lineRule="auto"/>
        <w:ind w:hanging="360"/>
        <w:rPr>
          <w:rFonts w:ascii="Verdana" w:hAnsi="Verdana"/>
          <w:sz w:val="22"/>
        </w:rPr>
      </w:pPr>
      <w:r w:rsidRPr="0027402A">
        <w:rPr>
          <w:rFonts w:ascii="Verdana" w:hAnsi="Verdana"/>
          <w:sz w:val="22"/>
        </w:rPr>
        <w:t xml:space="preserve">hours of work  </w:t>
      </w:r>
    </w:p>
    <w:p w:rsidR="00D41910" w:rsidRPr="0027402A" w:rsidRDefault="0027402A" w:rsidP="00AC5F4D">
      <w:pPr>
        <w:numPr>
          <w:ilvl w:val="0"/>
          <w:numId w:val="6"/>
        </w:numPr>
        <w:spacing w:after="0" w:line="276" w:lineRule="auto"/>
        <w:ind w:hanging="360"/>
        <w:rPr>
          <w:rFonts w:ascii="Verdana" w:hAnsi="Verdana"/>
          <w:sz w:val="22"/>
        </w:rPr>
      </w:pPr>
      <w:r w:rsidRPr="0027402A">
        <w:rPr>
          <w:rFonts w:ascii="Verdana" w:hAnsi="Verdana"/>
          <w:sz w:val="22"/>
        </w:rPr>
        <w:t xml:space="preserve">conditions of work  </w:t>
      </w:r>
    </w:p>
    <w:p w:rsidR="00D41910" w:rsidRPr="0027402A" w:rsidRDefault="0027402A" w:rsidP="00AC5F4D">
      <w:pPr>
        <w:numPr>
          <w:ilvl w:val="0"/>
          <w:numId w:val="6"/>
        </w:numPr>
        <w:spacing w:after="0" w:line="276" w:lineRule="auto"/>
        <w:ind w:hanging="360"/>
        <w:rPr>
          <w:rFonts w:ascii="Verdana" w:hAnsi="Verdana"/>
          <w:sz w:val="22"/>
        </w:rPr>
      </w:pPr>
      <w:r w:rsidRPr="0027402A">
        <w:rPr>
          <w:rFonts w:ascii="Verdana" w:hAnsi="Verdana"/>
          <w:sz w:val="22"/>
        </w:rPr>
        <w:t xml:space="preserve">seniority  </w:t>
      </w:r>
    </w:p>
    <w:p w:rsidR="00D41910" w:rsidRPr="0027402A" w:rsidRDefault="0027402A" w:rsidP="00AC5F4D">
      <w:pPr>
        <w:numPr>
          <w:ilvl w:val="0"/>
          <w:numId w:val="6"/>
        </w:numPr>
        <w:spacing w:line="276" w:lineRule="auto"/>
        <w:ind w:hanging="360"/>
        <w:rPr>
          <w:rFonts w:ascii="Verdana" w:hAnsi="Verdana"/>
          <w:sz w:val="22"/>
        </w:rPr>
      </w:pPr>
      <w:r w:rsidRPr="0027402A">
        <w:rPr>
          <w:rFonts w:ascii="Verdana" w:hAnsi="Verdana"/>
          <w:sz w:val="22"/>
        </w:rPr>
        <w:t xml:space="preserve">how to handle disagreements.  </w:t>
      </w:r>
    </w:p>
    <w:p w:rsidR="00D41910" w:rsidRPr="0027402A" w:rsidRDefault="0027402A">
      <w:pPr>
        <w:spacing w:after="83" w:line="259" w:lineRule="auto"/>
        <w:ind w:left="-5"/>
        <w:rPr>
          <w:rFonts w:ascii="Verdana" w:hAnsi="Verdana"/>
          <w:sz w:val="22"/>
        </w:rPr>
      </w:pPr>
      <w:r w:rsidRPr="0027402A">
        <w:rPr>
          <w:rFonts w:ascii="Verdana" w:hAnsi="Verdana"/>
          <w:b/>
          <w:sz w:val="22"/>
        </w:rPr>
        <w:t>Collective bargaining</w:t>
      </w:r>
      <w:r w:rsidRPr="0027402A">
        <w:rPr>
          <w:rFonts w:ascii="Verdana" w:hAnsi="Verdana"/>
          <w:sz w:val="22"/>
        </w:rPr>
        <w:t xml:space="preserve"> </w:t>
      </w:r>
    </w:p>
    <w:p w:rsidR="00D41910" w:rsidRPr="0027402A" w:rsidRDefault="0027402A">
      <w:pPr>
        <w:spacing w:after="327"/>
        <w:ind w:left="-5"/>
        <w:rPr>
          <w:rFonts w:ascii="Verdana" w:hAnsi="Verdana"/>
          <w:sz w:val="22"/>
        </w:rPr>
      </w:pPr>
      <w:r w:rsidRPr="0027402A">
        <w:rPr>
          <w:rFonts w:ascii="Verdana" w:hAnsi="Verdana"/>
          <w:sz w:val="22"/>
        </w:rPr>
        <w:t>Negotiations betw</w:t>
      </w:r>
      <w:r w:rsidRPr="0027402A">
        <w:rPr>
          <w:rFonts w:ascii="Verdana" w:hAnsi="Verdana"/>
          <w:sz w:val="22"/>
        </w:rPr>
        <w:t xml:space="preserve">een a union and employer for a </w:t>
      </w:r>
      <w:r w:rsidRPr="0027402A">
        <w:rPr>
          <w:rFonts w:ascii="Verdana" w:hAnsi="Verdana"/>
          <w:b/>
          <w:sz w:val="22"/>
        </w:rPr>
        <w:t>collective agreement</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Conciliation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lastRenderedPageBreak/>
        <w:t xml:space="preserve">A process for reaching a collective agreement with help from a neutral person appointed by the government. Often, the union and employer must meet with a conciliator before a strike or lockout is legal. A conciliator may make recommendations, but they are </w:t>
      </w:r>
      <w:r w:rsidRPr="0027402A">
        <w:rPr>
          <w:rFonts w:ascii="Verdana" w:hAnsi="Verdana"/>
          <w:sz w:val="22"/>
        </w:rPr>
        <w:t xml:space="preserve">not binding.  </w:t>
      </w:r>
    </w:p>
    <w:p w:rsidR="00D41910" w:rsidRPr="0027402A" w:rsidRDefault="0027402A">
      <w:pPr>
        <w:spacing w:after="83" w:line="259" w:lineRule="auto"/>
        <w:ind w:left="-5"/>
        <w:rPr>
          <w:rFonts w:ascii="Verdana" w:hAnsi="Verdana"/>
          <w:sz w:val="22"/>
        </w:rPr>
      </w:pPr>
      <w:r w:rsidRPr="0027402A">
        <w:rPr>
          <w:rFonts w:ascii="Verdana" w:hAnsi="Verdana"/>
          <w:b/>
          <w:sz w:val="22"/>
        </w:rPr>
        <w:t>Consolidation</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When two or more bodies, such as bargaining units, combine.  </w:t>
      </w:r>
    </w:p>
    <w:p w:rsidR="00D41910" w:rsidRPr="0027402A" w:rsidRDefault="0027402A">
      <w:pPr>
        <w:spacing w:after="83" w:line="259" w:lineRule="auto"/>
        <w:ind w:left="-5"/>
        <w:rPr>
          <w:rFonts w:ascii="Verdana" w:hAnsi="Verdana"/>
          <w:sz w:val="22"/>
        </w:rPr>
      </w:pPr>
      <w:r w:rsidRPr="0027402A">
        <w:rPr>
          <w:rFonts w:ascii="Verdana" w:hAnsi="Verdana"/>
          <w:b/>
          <w:sz w:val="22"/>
        </w:rPr>
        <w:t>Constitution</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document that sets out the structure of an organization and its basic rules of operation.  </w:t>
      </w:r>
    </w:p>
    <w:p w:rsidR="00D41910" w:rsidRPr="0027402A" w:rsidRDefault="0027402A">
      <w:pPr>
        <w:spacing w:after="83" w:line="259" w:lineRule="auto"/>
        <w:ind w:left="-5"/>
        <w:rPr>
          <w:rFonts w:ascii="Verdana" w:hAnsi="Verdana"/>
          <w:sz w:val="22"/>
        </w:rPr>
      </w:pPr>
      <w:r w:rsidRPr="0027402A">
        <w:rPr>
          <w:rFonts w:ascii="Verdana" w:hAnsi="Verdana"/>
          <w:b/>
          <w:sz w:val="22"/>
        </w:rPr>
        <w:t>Contracting out</w:t>
      </w:r>
      <w:r w:rsidRPr="0027402A">
        <w:rPr>
          <w:rFonts w:ascii="Verdana" w:hAnsi="Verdana"/>
          <w:sz w:val="22"/>
        </w:rPr>
        <w:t xml:space="preserve"> </w:t>
      </w:r>
    </w:p>
    <w:p w:rsidR="00D41910" w:rsidRPr="0027402A" w:rsidRDefault="0027402A">
      <w:pPr>
        <w:spacing w:after="326"/>
        <w:ind w:left="-5"/>
        <w:rPr>
          <w:rFonts w:ascii="Verdana" w:hAnsi="Verdana"/>
          <w:sz w:val="22"/>
        </w:rPr>
      </w:pPr>
      <w:r w:rsidRPr="0027402A">
        <w:rPr>
          <w:rFonts w:ascii="Verdana" w:hAnsi="Verdana"/>
          <w:sz w:val="22"/>
        </w:rPr>
        <w:t xml:space="preserve">When an employer uses another employer to do work of the bargaining unit.  </w:t>
      </w:r>
    </w:p>
    <w:p w:rsidR="00D41910" w:rsidRPr="0027402A" w:rsidRDefault="0027402A">
      <w:pPr>
        <w:spacing w:after="83" w:line="259" w:lineRule="auto"/>
        <w:ind w:left="-5"/>
        <w:rPr>
          <w:rFonts w:ascii="Verdana" w:hAnsi="Verdana"/>
          <w:sz w:val="22"/>
        </w:rPr>
      </w:pPr>
      <w:r w:rsidRPr="0027402A">
        <w:rPr>
          <w:rFonts w:ascii="Verdana" w:hAnsi="Verdana"/>
          <w:b/>
          <w:sz w:val="22"/>
        </w:rPr>
        <w:t>Contract proposals</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What the union or employer wants in the collective agreement. The two parties suggest these changes in collective bargaining.  </w:t>
      </w:r>
    </w:p>
    <w:p w:rsidR="00D41910" w:rsidRPr="0027402A" w:rsidRDefault="0027402A">
      <w:pPr>
        <w:spacing w:after="83" w:line="259" w:lineRule="auto"/>
        <w:ind w:left="-5"/>
        <w:rPr>
          <w:rFonts w:ascii="Verdana" w:hAnsi="Verdana"/>
          <w:sz w:val="22"/>
        </w:rPr>
      </w:pPr>
      <w:r w:rsidRPr="0027402A">
        <w:rPr>
          <w:rFonts w:ascii="Verdana" w:hAnsi="Verdana"/>
          <w:b/>
          <w:sz w:val="22"/>
        </w:rPr>
        <w:t>Decertification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The legal proce</w:t>
      </w:r>
      <w:r w:rsidRPr="0027402A">
        <w:rPr>
          <w:rFonts w:ascii="Verdana" w:hAnsi="Verdana"/>
          <w:sz w:val="22"/>
        </w:rPr>
        <w:t xml:space="preserve">ss when a labour board decides that a majority of workers no longer want to be represented by their bargaining agent. The union no longer represents the workers, and any collective agreement is ended.  </w:t>
      </w:r>
    </w:p>
    <w:p w:rsidR="00D41910" w:rsidRPr="0027402A" w:rsidRDefault="0027402A" w:rsidP="00AC5F4D">
      <w:pPr>
        <w:spacing w:after="83" w:line="360" w:lineRule="auto"/>
        <w:ind w:left="-5"/>
        <w:rPr>
          <w:rFonts w:ascii="Verdana" w:hAnsi="Verdana"/>
          <w:sz w:val="22"/>
        </w:rPr>
      </w:pPr>
      <w:r w:rsidRPr="0027402A">
        <w:rPr>
          <w:rFonts w:ascii="Verdana" w:hAnsi="Verdana"/>
          <w:b/>
          <w:sz w:val="22"/>
        </w:rPr>
        <w:t>Demotion</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A worker is moved to a job with lower pay a</w:t>
      </w:r>
      <w:r w:rsidRPr="0027402A">
        <w:rPr>
          <w:rFonts w:ascii="Verdana" w:hAnsi="Verdana"/>
          <w:sz w:val="22"/>
        </w:rPr>
        <w:t xml:space="preserve">nd/or responsibility.  </w:t>
      </w:r>
    </w:p>
    <w:p w:rsidR="00D41910" w:rsidRPr="0027402A" w:rsidRDefault="0027402A">
      <w:pPr>
        <w:spacing w:after="83" w:line="259" w:lineRule="auto"/>
        <w:ind w:left="-5"/>
        <w:rPr>
          <w:rFonts w:ascii="Verdana" w:hAnsi="Verdana"/>
          <w:sz w:val="22"/>
        </w:rPr>
      </w:pPr>
      <w:r w:rsidRPr="0027402A">
        <w:rPr>
          <w:rFonts w:ascii="Verdana" w:hAnsi="Verdana"/>
          <w:b/>
          <w:sz w:val="22"/>
        </w:rPr>
        <w:t>Discipline</w:t>
      </w:r>
      <w:r w:rsidRPr="0027402A">
        <w:rPr>
          <w:rFonts w:ascii="Verdana" w:hAnsi="Verdana"/>
          <w:sz w:val="22"/>
        </w:rPr>
        <w:t xml:space="preserve"> </w:t>
      </w:r>
    </w:p>
    <w:p w:rsidR="00D41910" w:rsidRPr="0027402A" w:rsidRDefault="0027402A" w:rsidP="00AC5F4D">
      <w:pPr>
        <w:spacing w:after="0" w:line="334" w:lineRule="auto"/>
        <w:ind w:left="-5"/>
        <w:rPr>
          <w:rFonts w:ascii="Verdana" w:hAnsi="Verdana"/>
          <w:sz w:val="22"/>
        </w:rPr>
      </w:pPr>
      <w:r w:rsidRPr="0027402A">
        <w:rPr>
          <w:rFonts w:ascii="Verdana" w:hAnsi="Verdana"/>
          <w:sz w:val="22"/>
        </w:rPr>
        <w:t xml:space="preserve">When an employer punishes an employee for misconduct. For example, if you are often late for work without calling, the employer may discipline. Discipline usually includes:  </w:t>
      </w:r>
    </w:p>
    <w:p w:rsidR="00D41910" w:rsidRPr="0027402A" w:rsidRDefault="0027402A" w:rsidP="00AC5F4D">
      <w:pPr>
        <w:numPr>
          <w:ilvl w:val="0"/>
          <w:numId w:val="7"/>
        </w:numPr>
        <w:spacing w:after="0"/>
        <w:ind w:hanging="360"/>
        <w:rPr>
          <w:rFonts w:ascii="Verdana" w:hAnsi="Verdana"/>
          <w:sz w:val="22"/>
        </w:rPr>
      </w:pPr>
      <w:r w:rsidRPr="0027402A">
        <w:rPr>
          <w:rFonts w:ascii="Verdana" w:hAnsi="Verdana"/>
          <w:sz w:val="22"/>
        </w:rPr>
        <w:t xml:space="preserve">verbal warning  </w:t>
      </w:r>
    </w:p>
    <w:p w:rsidR="00D41910" w:rsidRPr="0027402A" w:rsidRDefault="0027402A" w:rsidP="00AC5F4D">
      <w:pPr>
        <w:numPr>
          <w:ilvl w:val="0"/>
          <w:numId w:val="7"/>
        </w:numPr>
        <w:spacing w:after="0"/>
        <w:ind w:hanging="360"/>
        <w:rPr>
          <w:rFonts w:ascii="Verdana" w:hAnsi="Verdana"/>
          <w:sz w:val="22"/>
        </w:rPr>
      </w:pPr>
      <w:r w:rsidRPr="0027402A">
        <w:rPr>
          <w:rFonts w:ascii="Verdana" w:hAnsi="Verdana"/>
          <w:sz w:val="22"/>
        </w:rPr>
        <w:t xml:space="preserve">written warning  </w:t>
      </w:r>
    </w:p>
    <w:p w:rsidR="00D41910" w:rsidRPr="0027402A" w:rsidRDefault="0027402A" w:rsidP="00AC5F4D">
      <w:pPr>
        <w:numPr>
          <w:ilvl w:val="0"/>
          <w:numId w:val="7"/>
        </w:numPr>
        <w:spacing w:after="0"/>
        <w:ind w:hanging="360"/>
        <w:rPr>
          <w:rFonts w:ascii="Verdana" w:hAnsi="Verdana"/>
          <w:sz w:val="22"/>
        </w:rPr>
      </w:pPr>
      <w:r w:rsidRPr="0027402A">
        <w:rPr>
          <w:rFonts w:ascii="Verdana" w:hAnsi="Verdana"/>
          <w:sz w:val="22"/>
        </w:rPr>
        <w:t>suspension</w:t>
      </w:r>
      <w:r w:rsidRPr="0027402A">
        <w:rPr>
          <w:rFonts w:ascii="Verdana" w:hAnsi="Verdana"/>
          <w:sz w:val="22"/>
        </w:rPr>
        <w:t xml:space="preserve">  </w:t>
      </w:r>
    </w:p>
    <w:p w:rsidR="00D41910" w:rsidRPr="0027402A" w:rsidRDefault="0027402A" w:rsidP="00AC5F4D">
      <w:pPr>
        <w:numPr>
          <w:ilvl w:val="0"/>
          <w:numId w:val="7"/>
        </w:numPr>
        <w:ind w:hanging="360"/>
        <w:rPr>
          <w:rFonts w:ascii="Verdana" w:hAnsi="Verdana"/>
          <w:sz w:val="22"/>
        </w:rPr>
      </w:pPr>
      <w:r w:rsidRPr="0027402A">
        <w:rPr>
          <w:rFonts w:ascii="Verdana" w:hAnsi="Verdana"/>
          <w:sz w:val="22"/>
        </w:rPr>
        <w:t xml:space="preserve">demotion or firing  </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352"/>
        <w:ind w:left="-5"/>
        <w:rPr>
          <w:rFonts w:ascii="Verdana" w:hAnsi="Verdana"/>
          <w:sz w:val="22"/>
        </w:rPr>
      </w:pPr>
      <w:r w:rsidRPr="0027402A">
        <w:rPr>
          <w:rFonts w:ascii="Verdana" w:hAnsi="Verdana"/>
          <w:sz w:val="22"/>
        </w:rPr>
        <w:t xml:space="preserve">When a person or group of people is treated differently for an improper reason.  </w:t>
      </w:r>
    </w:p>
    <w:p w:rsidR="00D41910" w:rsidRPr="0027402A" w:rsidRDefault="0027402A">
      <w:pPr>
        <w:numPr>
          <w:ilvl w:val="0"/>
          <w:numId w:val="7"/>
        </w:numPr>
        <w:spacing w:after="0" w:line="341" w:lineRule="auto"/>
        <w:ind w:hanging="360"/>
        <w:rPr>
          <w:rFonts w:ascii="Verdana" w:hAnsi="Verdana"/>
          <w:sz w:val="22"/>
        </w:rPr>
      </w:pPr>
      <w:r w:rsidRPr="0027402A">
        <w:rPr>
          <w:rFonts w:ascii="Verdana" w:hAnsi="Verdana"/>
          <w:b/>
          <w:sz w:val="22"/>
        </w:rPr>
        <w:lastRenderedPageBreak/>
        <w:t>Direct Discrimination</w:t>
      </w:r>
      <w:r w:rsidRPr="0027402A">
        <w:rPr>
          <w:rFonts w:ascii="Verdana" w:hAnsi="Verdana"/>
          <w:sz w:val="22"/>
        </w:rPr>
        <w:t xml:space="preserve">: when a person is treated differently based on race, gender, or other characteristic. For example, an employer who refuses to hire any women is discriminating directly.  </w:t>
      </w:r>
    </w:p>
    <w:p w:rsidR="00D41910" w:rsidRPr="0027402A" w:rsidRDefault="0027402A">
      <w:pPr>
        <w:numPr>
          <w:ilvl w:val="0"/>
          <w:numId w:val="7"/>
        </w:numPr>
        <w:spacing w:after="0" w:line="340" w:lineRule="auto"/>
        <w:ind w:hanging="360"/>
        <w:rPr>
          <w:rFonts w:ascii="Verdana" w:hAnsi="Verdana"/>
          <w:sz w:val="22"/>
        </w:rPr>
      </w:pPr>
      <w:r w:rsidRPr="0027402A">
        <w:rPr>
          <w:rFonts w:ascii="Verdana" w:hAnsi="Verdana"/>
          <w:b/>
          <w:sz w:val="22"/>
        </w:rPr>
        <w:t>Adverse Impact or Indirect Discrimination</w:t>
      </w:r>
      <w:r w:rsidRPr="0027402A">
        <w:rPr>
          <w:rFonts w:ascii="Verdana" w:hAnsi="Verdana"/>
          <w:sz w:val="22"/>
        </w:rPr>
        <w:t>: when a rule or policy applies to everyone</w:t>
      </w:r>
      <w:r w:rsidRPr="0027402A">
        <w:rPr>
          <w:rFonts w:ascii="Verdana" w:hAnsi="Verdana"/>
          <w:sz w:val="22"/>
        </w:rPr>
        <w:t xml:space="preserve">, but it ends up negatively affecting a particular group. For example, a height requirement might affect women more than men.  </w:t>
      </w:r>
    </w:p>
    <w:p w:rsidR="00D41910" w:rsidRPr="0027402A" w:rsidRDefault="0027402A" w:rsidP="0061329D">
      <w:pPr>
        <w:numPr>
          <w:ilvl w:val="0"/>
          <w:numId w:val="7"/>
        </w:numPr>
        <w:spacing w:after="0" w:line="343" w:lineRule="auto"/>
        <w:ind w:hanging="360"/>
        <w:rPr>
          <w:rFonts w:ascii="Verdana" w:hAnsi="Verdana"/>
          <w:sz w:val="22"/>
        </w:rPr>
      </w:pPr>
      <w:r w:rsidRPr="0027402A">
        <w:rPr>
          <w:rFonts w:ascii="Verdana" w:hAnsi="Verdana"/>
          <w:b/>
          <w:sz w:val="22"/>
        </w:rPr>
        <w:t>Systemic Discrimination</w:t>
      </w:r>
      <w:r w:rsidRPr="0027402A">
        <w:rPr>
          <w:rFonts w:ascii="Verdana" w:hAnsi="Verdana"/>
          <w:sz w:val="22"/>
        </w:rPr>
        <w:t xml:space="preserve">: when different treatment based on stereotypes or prejudice is deeply rooted in an organization. </w:t>
      </w:r>
    </w:p>
    <w:p w:rsidR="00D41910" w:rsidRPr="0027402A" w:rsidRDefault="0027402A" w:rsidP="0061329D">
      <w:pPr>
        <w:spacing w:before="240" w:after="83" w:line="259" w:lineRule="auto"/>
        <w:ind w:left="-5"/>
        <w:rPr>
          <w:rFonts w:ascii="Verdana" w:hAnsi="Verdana"/>
          <w:sz w:val="22"/>
        </w:rPr>
      </w:pPr>
      <w:r w:rsidRPr="0027402A">
        <w:rPr>
          <w:rFonts w:ascii="Verdana" w:hAnsi="Verdana"/>
          <w:sz w:val="22"/>
        </w:rPr>
        <w:t xml:space="preserve">See </w:t>
      </w:r>
      <w:r w:rsidRPr="0027402A">
        <w:rPr>
          <w:rFonts w:ascii="Verdana" w:hAnsi="Verdana"/>
          <w:b/>
          <w:sz w:val="22"/>
        </w:rPr>
        <w:t>Duty to accommodate</w:t>
      </w:r>
      <w:r w:rsidRPr="0027402A">
        <w:rPr>
          <w:rFonts w:ascii="Verdana" w:hAnsi="Verdana"/>
          <w:sz w:val="22"/>
        </w:rPr>
        <w:t xml:space="preserve">.  </w:t>
      </w:r>
    </w:p>
    <w:p w:rsidR="00D41910" w:rsidRPr="0027402A" w:rsidRDefault="0027402A" w:rsidP="0061329D">
      <w:pPr>
        <w:spacing w:before="240" w:after="121" w:line="259" w:lineRule="auto"/>
        <w:ind w:left="-5"/>
        <w:rPr>
          <w:rFonts w:ascii="Verdana" w:hAnsi="Verdana"/>
          <w:sz w:val="22"/>
        </w:rPr>
      </w:pPr>
      <w:r w:rsidRPr="0027402A">
        <w:rPr>
          <w:rFonts w:ascii="Verdana" w:hAnsi="Verdana"/>
          <w:b/>
          <w:sz w:val="22"/>
        </w:rPr>
        <w:t>Dispute</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conflict or disagreement. In a labour dispute, the union and management can’t agree on something.  </w:t>
      </w:r>
    </w:p>
    <w:p w:rsidR="00D41910" w:rsidRPr="0027402A" w:rsidRDefault="0027402A">
      <w:pPr>
        <w:spacing w:after="83" w:line="259" w:lineRule="auto"/>
        <w:ind w:left="-5"/>
        <w:rPr>
          <w:rFonts w:ascii="Verdana" w:hAnsi="Verdana"/>
          <w:sz w:val="22"/>
        </w:rPr>
      </w:pPr>
      <w:r w:rsidRPr="0027402A">
        <w:rPr>
          <w:rFonts w:ascii="Verdana" w:hAnsi="Verdana"/>
          <w:b/>
          <w:sz w:val="22"/>
        </w:rPr>
        <w:t>Dues</w:t>
      </w:r>
      <w:r w:rsidRPr="0027402A">
        <w:rPr>
          <w:rFonts w:ascii="Verdana" w:hAnsi="Verdana"/>
          <w:sz w:val="22"/>
        </w:rPr>
        <w:t xml:space="preserve"> </w:t>
      </w:r>
    </w:p>
    <w:p w:rsidR="00D41910" w:rsidRPr="0027402A" w:rsidRDefault="0027402A">
      <w:pPr>
        <w:spacing w:after="328"/>
        <w:ind w:left="-5"/>
        <w:rPr>
          <w:rFonts w:ascii="Verdana" w:hAnsi="Verdana"/>
          <w:sz w:val="22"/>
        </w:rPr>
      </w:pPr>
      <w:r w:rsidRPr="0027402A">
        <w:rPr>
          <w:rFonts w:ascii="Verdana" w:hAnsi="Verdana"/>
          <w:sz w:val="22"/>
        </w:rPr>
        <w:t xml:space="preserve">Money paid by workers to the union which represents them. See </w:t>
      </w:r>
      <w:r w:rsidRPr="0027402A">
        <w:rPr>
          <w:rFonts w:ascii="Verdana" w:hAnsi="Verdana"/>
          <w:b/>
          <w:sz w:val="22"/>
        </w:rPr>
        <w:t>Checkoff</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Duty to accommodate</w:t>
      </w:r>
      <w:r w:rsidRPr="0027402A">
        <w:rPr>
          <w:rFonts w:ascii="Verdana" w:hAnsi="Verdana"/>
          <w:sz w:val="22"/>
        </w:rPr>
        <w:t xml:space="preserve"> </w:t>
      </w:r>
    </w:p>
    <w:p w:rsidR="00D41910" w:rsidRPr="0027402A" w:rsidRDefault="0027402A">
      <w:pPr>
        <w:spacing w:line="335" w:lineRule="auto"/>
        <w:ind w:left="-5" w:right="91"/>
        <w:rPr>
          <w:rFonts w:ascii="Verdana" w:hAnsi="Verdana"/>
          <w:sz w:val="22"/>
        </w:rPr>
      </w:pPr>
      <w:r w:rsidRPr="0027402A">
        <w:rPr>
          <w:rFonts w:ascii="Verdana" w:hAnsi="Verdana"/>
          <w:sz w:val="22"/>
        </w:rPr>
        <w:t>Steps that the employer and union must take to avoid discrimination. The employer and the union must look for standards, requirements, practices, or rules that discriminate against workers, and then eliminate those barriers. For example, maybe the employer</w:t>
      </w:r>
      <w:r w:rsidRPr="0027402A">
        <w:rPr>
          <w:rFonts w:ascii="Verdana" w:hAnsi="Verdana"/>
          <w:sz w:val="22"/>
        </w:rPr>
        <w:t xml:space="preserve"> changes the schedule so that workers can follow their religious beliefs, or the employer renovates a building so that workers with disabilities can use it. Workers needing accommodation must cooperate and accept reasonable offers of accommodation.  </w:t>
      </w:r>
    </w:p>
    <w:p w:rsidR="00D41910" w:rsidRPr="0027402A" w:rsidRDefault="0027402A">
      <w:pPr>
        <w:spacing w:after="83" w:line="259" w:lineRule="auto"/>
        <w:ind w:left="-5"/>
        <w:rPr>
          <w:rFonts w:ascii="Verdana" w:hAnsi="Verdana"/>
          <w:sz w:val="22"/>
        </w:rPr>
      </w:pPr>
      <w:r w:rsidRPr="0027402A">
        <w:rPr>
          <w:rFonts w:ascii="Verdana" w:hAnsi="Verdana"/>
          <w:b/>
          <w:sz w:val="22"/>
        </w:rPr>
        <w:t xml:space="preserve">Duty </w:t>
      </w:r>
      <w:r w:rsidRPr="0027402A">
        <w:rPr>
          <w:rFonts w:ascii="Verdana" w:hAnsi="Verdana"/>
          <w:b/>
          <w:sz w:val="22"/>
        </w:rPr>
        <w:t>of fair representation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A union must represent all employees in a bargaining unit fairly. The representation cannot be arbitrary, discriminatory or in bad faith.  </w:t>
      </w:r>
    </w:p>
    <w:p w:rsidR="00D41910" w:rsidRPr="0027402A" w:rsidRDefault="0027402A">
      <w:pPr>
        <w:spacing w:after="83" w:line="259" w:lineRule="auto"/>
        <w:ind w:left="-5"/>
        <w:rPr>
          <w:rFonts w:ascii="Verdana" w:hAnsi="Verdana"/>
          <w:sz w:val="22"/>
        </w:rPr>
      </w:pPr>
      <w:r w:rsidRPr="0027402A">
        <w:rPr>
          <w:rFonts w:ascii="Verdana" w:hAnsi="Verdana"/>
          <w:b/>
          <w:sz w:val="22"/>
        </w:rPr>
        <w:t>Employment equity</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A plan to bring disadvantaged groups to equality in hiring, promotion, wa</w:t>
      </w:r>
      <w:r w:rsidRPr="0027402A">
        <w:rPr>
          <w:rFonts w:ascii="Verdana" w:hAnsi="Verdana"/>
          <w:sz w:val="22"/>
        </w:rPr>
        <w:t xml:space="preserve">ges, and other aspects of employment. For example, the plan may favour the hiring and promotion of women, aboriginal people, people of colour, and people with disabilities until equality is reached.  </w:t>
      </w:r>
    </w:p>
    <w:p w:rsidR="00D41910" w:rsidRPr="0027402A" w:rsidRDefault="0027402A">
      <w:pPr>
        <w:spacing w:after="83" w:line="259" w:lineRule="auto"/>
        <w:ind w:left="-5"/>
        <w:rPr>
          <w:rFonts w:ascii="Verdana" w:hAnsi="Verdana"/>
          <w:sz w:val="22"/>
        </w:rPr>
      </w:pPr>
      <w:r w:rsidRPr="0027402A">
        <w:rPr>
          <w:rFonts w:ascii="Verdana" w:hAnsi="Verdana"/>
          <w:b/>
          <w:sz w:val="22"/>
        </w:rPr>
        <w:lastRenderedPageBreak/>
        <w:t>Employment standards</w:t>
      </w:r>
      <w:r w:rsidRPr="0027402A">
        <w:rPr>
          <w:rFonts w:ascii="Verdana" w:hAnsi="Verdana"/>
          <w:sz w:val="22"/>
        </w:rPr>
        <w:t xml:space="preserve"> </w:t>
      </w:r>
    </w:p>
    <w:p w:rsidR="00D41910" w:rsidRPr="0027402A" w:rsidRDefault="0027402A">
      <w:pPr>
        <w:spacing w:after="328"/>
        <w:ind w:left="-5"/>
        <w:rPr>
          <w:rFonts w:ascii="Verdana" w:hAnsi="Verdana"/>
          <w:sz w:val="22"/>
        </w:rPr>
      </w:pPr>
      <w:r w:rsidRPr="0027402A">
        <w:rPr>
          <w:rFonts w:ascii="Verdana" w:hAnsi="Verdana"/>
          <w:sz w:val="22"/>
        </w:rPr>
        <w:t>The minimum terms of employment f</w:t>
      </w:r>
      <w:r w:rsidRPr="0027402A">
        <w:rPr>
          <w:rFonts w:ascii="Verdana" w:hAnsi="Verdana"/>
          <w:sz w:val="22"/>
        </w:rPr>
        <w:t xml:space="preserve">or workers required by law. See </w:t>
      </w:r>
      <w:r w:rsidRPr="0027402A">
        <w:rPr>
          <w:rFonts w:ascii="Verdana" w:hAnsi="Verdana"/>
          <w:b/>
          <w:sz w:val="22"/>
        </w:rPr>
        <w:t>Labour standards</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Essential services</w:t>
      </w:r>
      <w:r w:rsidRPr="0027402A">
        <w:rPr>
          <w:rFonts w:ascii="Verdana" w:hAnsi="Verdana"/>
          <w:sz w:val="22"/>
        </w:rPr>
        <w:t xml:space="preserve"> </w:t>
      </w:r>
    </w:p>
    <w:p w:rsidR="00D41910" w:rsidRPr="0027402A" w:rsidRDefault="0027402A">
      <w:pPr>
        <w:spacing w:after="0" w:line="334" w:lineRule="auto"/>
        <w:ind w:left="-5"/>
        <w:rPr>
          <w:rFonts w:ascii="Verdana" w:hAnsi="Verdana"/>
          <w:sz w:val="22"/>
        </w:rPr>
      </w:pPr>
      <w:r w:rsidRPr="0027402A">
        <w:rPr>
          <w:rFonts w:ascii="Verdana" w:hAnsi="Verdana"/>
          <w:sz w:val="22"/>
        </w:rPr>
        <w:t xml:space="preserve">Work that is considered so important to the health, safety, or security of the public that workers who do it are not allowed to strike. Legislation may say that certain services are essential, or labour boards </w:t>
      </w:r>
    </w:p>
    <w:p w:rsidR="00D41910" w:rsidRPr="0027402A" w:rsidRDefault="0027402A">
      <w:pPr>
        <w:spacing w:line="334" w:lineRule="auto"/>
        <w:ind w:left="-5"/>
        <w:rPr>
          <w:rFonts w:ascii="Verdana" w:hAnsi="Verdana"/>
          <w:sz w:val="22"/>
        </w:rPr>
      </w:pPr>
      <w:r w:rsidRPr="0027402A">
        <w:rPr>
          <w:rFonts w:ascii="Verdana" w:hAnsi="Verdana"/>
          <w:sz w:val="22"/>
        </w:rPr>
        <w:t>may decide it. Sometimes all workers in a sec</w:t>
      </w:r>
      <w:r w:rsidRPr="0027402A">
        <w:rPr>
          <w:rFonts w:ascii="Verdana" w:hAnsi="Verdana"/>
          <w:sz w:val="22"/>
        </w:rPr>
        <w:t xml:space="preserve">tor, such as health care, are labelled “essential” and lose their right to strike. An interest arbitrator decides their collective agreement.  </w:t>
      </w:r>
    </w:p>
    <w:p w:rsidR="00D41910" w:rsidRPr="0027402A" w:rsidRDefault="0027402A">
      <w:pPr>
        <w:spacing w:after="83" w:line="259" w:lineRule="auto"/>
        <w:ind w:left="-5"/>
        <w:rPr>
          <w:rFonts w:ascii="Verdana" w:hAnsi="Verdana"/>
          <w:sz w:val="22"/>
        </w:rPr>
      </w:pPr>
      <w:r w:rsidRPr="0027402A">
        <w:rPr>
          <w:rFonts w:ascii="Verdana" w:hAnsi="Verdana"/>
          <w:b/>
          <w:sz w:val="22"/>
        </w:rPr>
        <w:t>Ethnic group</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A group of people with the same language, culture, religion, nationality, ancestral geographic bas</w:t>
      </w:r>
      <w:r w:rsidRPr="0027402A">
        <w:rPr>
          <w:rFonts w:ascii="Verdana" w:hAnsi="Verdana"/>
          <w:sz w:val="22"/>
        </w:rPr>
        <w:t xml:space="preserve">e or other characteristics that gives them a shared sense of group membership.  </w:t>
      </w:r>
    </w:p>
    <w:p w:rsidR="00D41910" w:rsidRPr="0027402A" w:rsidRDefault="0027402A">
      <w:pPr>
        <w:spacing w:after="83" w:line="259" w:lineRule="auto"/>
        <w:ind w:left="-5"/>
        <w:rPr>
          <w:rFonts w:ascii="Verdana" w:hAnsi="Verdana"/>
          <w:sz w:val="22"/>
        </w:rPr>
      </w:pPr>
      <w:r w:rsidRPr="0027402A">
        <w:rPr>
          <w:rFonts w:ascii="Verdana" w:hAnsi="Verdana"/>
          <w:b/>
          <w:sz w:val="22"/>
        </w:rPr>
        <w:t>Expedited arbitration</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streamlined process to get certain types of grievances heard quickly and cheaply.  </w:t>
      </w:r>
    </w:p>
    <w:p w:rsidR="00D41910" w:rsidRPr="0027402A" w:rsidRDefault="0027402A">
      <w:pPr>
        <w:spacing w:after="83" w:line="259" w:lineRule="auto"/>
        <w:ind w:left="-5"/>
        <w:rPr>
          <w:rFonts w:ascii="Verdana" w:hAnsi="Verdana"/>
          <w:sz w:val="22"/>
        </w:rPr>
      </w:pPr>
      <w:r w:rsidRPr="0027402A">
        <w:rPr>
          <w:rFonts w:ascii="Verdana" w:hAnsi="Verdana"/>
          <w:b/>
          <w:sz w:val="22"/>
        </w:rPr>
        <w:t>Final Offer Selection</w:t>
      </w:r>
      <w:r w:rsidRPr="0027402A">
        <w:rPr>
          <w:rFonts w:ascii="Verdana" w:hAnsi="Verdana"/>
          <w:sz w:val="22"/>
        </w:rPr>
        <w:t xml:space="preserve"> </w:t>
      </w:r>
    </w:p>
    <w:p w:rsidR="00D41910" w:rsidRPr="0027402A" w:rsidRDefault="0027402A">
      <w:pPr>
        <w:spacing w:after="218" w:line="363" w:lineRule="auto"/>
        <w:ind w:left="-5"/>
        <w:rPr>
          <w:rFonts w:ascii="Verdana" w:hAnsi="Verdana"/>
          <w:sz w:val="22"/>
        </w:rPr>
      </w:pPr>
      <w:r w:rsidRPr="0027402A">
        <w:rPr>
          <w:rFonts w:ascii="Verdana" w:hAnsi="Verdana"/>
          <w:sz w:val="22"/>
        </w:rPr>
        <w:t>A type of interest arbitration where an arb</w:t>
      </w:r>
      <w:r w:rsidRPr="0027402A">
        <w:rPr>
          <w:rFonts w:ascii="Verdana" w:hAnsi="Verdana"/>
          <w:sz w:val="22"/>
        </w:rPr>
        <w:t xml:space="preserve">itrator chooses either the union’s last offer or the employer’s last offer. See </w:t>
      </w:r>
      <w:r w:rsidRPr="0027402A">
        <w:rPr>
          <w:rFonts w:ascii="Verdana" w:hAnsi="Verdana"/>
          <w:b/>
          <w:sz w:val="22"/>
        </w:rPr>
        <w:t>Arbitration</w:t>
      </w:r>
      <w:r w:rsidRPr="0027402A">
        <w:rPr>
          <w:rFonts w:ascii="Verdana" w:hAnsi="Verdana"/>
          <w:sz w:val="22"/>
        </w:rPr>
        <w:t xml:space="preserve">.  </w:t>
      </w:r>
    </w:p>
    <w:p w:rsidR="00D41910" w:rsidRPr="0027402A" w:rsidRDefault="0027402A">
      <w:pPr>
        <w:spacing w:after="122" w:line="259" w:lineRule="auto"/>
        <w:ind w:left="-5"/>
        <w:rPr>
          <w:rFonts w:ascii="Verdana" w:hAnsi="Verdana"/>
          <w:sz w:val="22"/>
        </w:rPr>
      </w:pPr>
      <w:r w:rsidRPr="0027402A">
        <w:rPr>
          <w:rFonts w:ascii="Verdana" w:hAnsi="Verdana"/>
          <w:b/>
          <w:sz w:val="22"/>
        </w:rPr>
        <w:t>Final Offer Vote</w:t>
      </w:r>
      <w:r w:rsidRPr="0027402A">
        <w:rPr>
          <w:rFonts w:ascii="Verdana" w:hAnsi="Verdana"/>
          <w:sz w:val="22"/>
        </w:rPr>
        <w:t xml:space="preserve"> </w:t>
      </w:r>
    </w:p>
    <w:p w:rsidR="00D41910" w:rsidRPr="0027402A" w:rsidRDefault="0027402A">
      <w:pPr>
        <w:spacing w:after="326"/>
        <w:ind w:left="-5"/>
        <w:rPr>
          <w:rFonts w:ascii="Verdana" w:hAnsi="Verdana"/>
          <w:sz w:val="22"/>
        </w:rPr>
      </w:pPr>
      <w:r w:rsidRPr="0027402A">
        <w:rPr>
          <w:rFonts w:ascii="Verdana" w:hAnsi="Verdana"/>
          <w:sz w:val="22"/>
        </w:rPr>
        <w:t xml:space="preserve">A vote by workers in a bargaining unit to accept or reject the employer’s last offer.  </w:t>
      </w:r>
    </w:p>
    <w:p w:rsidR="00D41910" w:rsidRPr="0027402A" w:rsidRDefault="0027402A">
      <w:pPr>
        <w:spacing w:after="83" w:line="259" w:lineRule="auto"/>
        <w:ind w:left="-5"/>
        <w:rPr>
          <w:rFonts w:ascii="Verdana" w:hAnsi="Verdana"/>
          <w:sz w:val="22"/>
        </w:rPr>
      </w:pPr>
      <w:proofErr w:type="spellStart"/>
      <w:r w:rsidRPr="0027402A">
        <w:rPr>
          <w:rFonts w:ascii="Verdana" w:hAnsi="Verdana"/>
          <w:b/>
          <w:sz w:val="22"/>
        </w:rPr>
        <w:t>Grandparenting</w:t>
      </w:r>
      <w:proofErr w:type="spellEnd"/>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When a new provision or rule does not apply to existing workers. For example, new workers may be required to have a certain level of education, but this requirement does not apply to workers already in the job.  </w:t>
      </w:r>
    </w:p>
    <w:p w:rsidR="00D41910" w:rsidRPr="0027402A" w:rsidRDefault="0027402A">
      <w:pPr>
        <w:spacing w:after="83" w:line="259" w:lineRule="auto"/>
        <w:ind w:left="-5"/>
        <w:rPr>
          <w:rFonts w:ascii="Verdana" w:hAnsi="Verdana"/>
          <w:sz w:val="22"/>
        </w:rPr>
      </w:pPr>
      <w:r w:rsidRPr="0027402A">
        <w:rPr>
          <w:rFonts w:ascii="Verdana" w:hAnsi="Verdana"/>
          <w:b/>
          <w:sz w:val="22"/>
        </w:rPr>
        <w:t>Grievance</w:t>
      </w:r>
      <w:r w:rsidRPr="0027402A">
        <w:rPr>
          <w:rFonts w:ascii="Verdana" w:hAnsi="Verdana"/>
          <w:sz w:val="22"/>
        </w:rPr>
        <w:t xml:space="preserve"> </w:t>
      </w:r>
    </w:p>
    <w:p w:rsidR="00D41910" w:rsidRPr="0027402A" w:rsidRDefault="0027402A">
      <w:pPr>
        <w:spacing w:after="357"/>
        <w:ind w:left="-5"/>
        <w:rPr>
          <w:rFonts w:ascii="Verdana" w:hAnsi="Verdana"/>
          <w:sz w:val="22"/>
        </w:rPr>
      </w:pPr>
      <w:r w:rsidRPr="0027402A">
        <w:rPr>
          <w:rFonts w:ascii="Verdana" w:hAnsi="Verdana"/>
          <w:sz w:val="22"/>
        </w:rPr>
        <w:t>A claim that the employer or uni</w:t>
      </w:r>
      <w:r w:rsidRPr="0027402A">
        <w:rPr>
          <w:rFonts w:ascii="Verdana" w:hAnsi="Verdana"/>
          <w:sz w:val="22"/>
        </w:rPr>
        <w:t xml:space="preserve">on has broken the collective agreement.  </w:t>
      </w:r>
    </w:p>
    <w:p w:rsidR="00D41910" w:rsidRPr="0027402A" w:rsidRDefault="0027402A">
      <w:pPr>
        <w:numPr>
          <w:ilvl w:val="0"/>
          <w:numId w:val="8"/>
        </w:numPr>
        <w:spacing w:after="91"/>
        <w:ind w:hanging="360"/>
        <w:rPr>
          <w:rFonts w:ascii="Verdana" w:hAnsi="Verdana"/>
          <w:sz w:val="22"/>
        </w:rPr>
      </w:pPr>
      <w:r w:rsidRPr="0027402A">
        <w:rPr>
          <w:rFonts w:ascii="Verdana" w:hAnsi="Verdana"/>
          <w:b/>
          <w:sz w:val="22"/>
        </w:rPr>
        <w:t>Individual grievance</w:t>
      </w:r>
      <w:r w:rsidRPr="0027402A">
        <w:rPr>
          <w:rFonts w:ascii="Verdana" w:hAnsi="Verdana"/>
          <w:sz w:val="22"/>
        </w:rPr>
        <w:t xml:space="preserve">: A claim by one worker.  </w:t>
      </w:r>
    </w:p>
    <w:p w:rsidR="00D41910" w:rsidRPr="0027402A" w:rsidRDefault="0027402A">
      <w:pPr>
        <w:numPr>
          <w:ilvl w:val="0"/>
          <w:numId w:val="8"/>
        </w:numPr>
        <w:spacing w:after="87"/>
        <w:ind w:hanging="360"/>
        <w:rPr>
          <w:rFonts w:ascii="Verdana" w:hAnsi="Verdana"/>
          <w:sz w:val="22"/>
        </w:rPr>
      </w:pPr>
      <w:r w:rsidRPr="0027402A">
        <w:rPr>
          <w:rFonts w:ascii="Verdana" w:hAnsi="Verdana"/>
          <w:b/>
          <w:sz w:val="22"/>
        </w:rPr>
        <w:lastRenderedPageBreak/>
        <w:t>Group grievance</w:t>
      </w:r>
      <w:r w:rsidRPr="0027402A">
        <w:rPr>
          <w:rFonts w:ascii="Verdana" w:hAnsi="Verdana"/>
          <w:sz w:val="22"/>
        </w:rPr>
        <w:t xml:space="preserve">: A claim by or for more than one worker about an act of the employer.  </w:t>
      </w:r>
    </w:p>
    <w:p w:rsidR="00D41910" w:rsidRPr="0027402A" w:rsidRDefault="0027402A">
      <w:pPr>
        <w:numPr>
          <w:ilvl w:val="0"/>
          <w:numId w:val="8"/>
        </w:numPr>
        <w:spacing w:after="0" w:line="344" w:lineRule="auto"/>
        <w:ind w:hanging="360"/>
        <w:rPr>
          <w:rFonts w:ascii="Verdana" w:hAnsi="Verdana"/>
          <w:sz w:val="22"/>
        </w:rPr>
      </w:pPr>
      <w:r w:rsidRPr="0027402A">
        <w:rPr>
          <w:rFonts w:ascii="Verdana" w:hAnsi="Verdana"/>
          <w:b/>
          <w:sz w:val="22"/>
        </w:rPr>
        <w:t>Policy grievance</w:t>
      </w:r>
      <w:r w:rsidRPr="0027402A">
        <w:rPr>
          <w:rFonts w:ascii="Verdana" w:hAnsi="Verdana"/>
          <w:sz w:val="22"/>
        </w:rPr>
        <w:t>: A claim by the union about a general question or interpretati</w:t>
      </w:r>
      <w:r w:rsidRPr="0027402A">
        <w:rPr>
          <w:rFonts w:ascii="Verdana" w:hAnsi="Verdana"/>
          <w:sz w:val="22"/>
        </w:rPr>
        <w:t xml:space="preserve">on of the collective agreement.  </w:t>
      </w:r>
    </w:p>
    <w:p w:rsidR="00D41910" w:rsidRPr="0027402A" w:rsidRDefault="0027402A">
      <w:pPr>
        <w:numPr>
          <w:ilvl w:val="0"/>
          <w:numId w:val="8"/>
        </w:numPr>
        <w:spacing w:after="87"/>
        <w:ind w:hanging="360"/>
        <w:rPr>
          <w:rFonts w:ascii="Verdana" w:hAnsi="Verdana"/>
          <w:sz w:val="22"/>
        </w:rPr>
      </w:pPr>
      <w:r w:rsidRPr="0027402A">
        <w:rPr>
          <w:rFonts w:ascii="Verdana" w:hAnsi="Verdana"/>
          <w:b/>
          <w:sz w:val="22"/>
        </w:rPr>
        <w:t>Union grievance</w:t>
      </w:r>
      <w:r w:rsidRPr="0027402A">
        <w:rPr>
          <w:rFonts w:ascii="Verdana" w:hAnsi="Verdana"/>
          <w:sz w:val="22"/>
        </w:rPr>
        <w:t xml:space="preserve">: A claim by the union.  </w:t>
      </w:r>
    </w:p>
    <w:p w:rsidR="00D41910" w:rsidRPr="0027402A" w:rsidRDefault="0027402A" w:rsidP="0061329D">
      <w:pPr>
        <w:numPr>
          <w:ilvl w:val="0"/>
          <w:numId w:val="8"/>
        </w:numPr>
        <w:spacing w:after="370"/>
        <w:ind w:hanging="360"/>
        <w:rPr>
          <w:rFonts w:ascii="Verdana" w:hAnsi="Verdana"/>
          <w:sz w:val="22"/>
        </w:rPr>
      </w:pPr>
      <w:r w:rsidRPr="0027402A">
        <w:rPr>
          <w:rFonts w:ascii="Verdana" w:hAnsi="Verdana"/>
          <w:b/>
          <w:sz w:val="22"/>
        </w:rPr>
        <w:t>Employer grievance</w:t>
      </w:r>
      <w:r w:rsidRPr="0027402A">
        <w:rPr>
          <w:rFonts w:ascii="Verdana" w:hAnsi="Verdana"/>
          <w:sz w:val="22"/>
        </w:rPr>
        <w:t xml:space="preserve">: A claim by the employer.  </w:t>
      </w:r>
    </w:p>
    <w:p w:rsidR="00D41910" w:rsidRPr="0027402A" w:rsidRDefault="0027402A">
      <w:pPr>
        <w:spacing w:after="83" w:line="259" w:lineRule="auto"/>
        <w:ind w:left="-5"/>
        <w:rPr>
          <w:rFonts w:ascii="Verdana" w:hAnsi="Verdana"/>
          <w:sz w:val="22"/>
        </w:rPr>
      </w:pPr>
      <w:r w:rsidRPr="0027402A">
        <w:rPr>
          <w:rFonts w:ascii="Verdana" w:hAnsi="Verdana"/>
          <w:b/>
          <w:sz w:val="22"/>
        </w:rPr>
        <w:t>Harassment</w:t>
      </w:r>
      <w:r w:rsidRPr="0027402A">
        <w:rPr>
          <w:rFonts w:ascii="Verdana" w:hAnsi="Verdana"/>
          <w:sz w:val="22"/>
        </w:rPr>
        <w:t xml:space="preserve"> </w:t>
      </w:r>
    </w:p>
    <w:p w:rsidR="00D41910" w:rsidRPr="0027402A" w:rsidRDefault="0027402A">
      <w:pPr>
        <w:spacing w:after="0" w:line="334" w:lineRule="auto"/>
        <w:ind w:left="-5"/>
        <w:rPr>
          <w:rFonts w:ascii="Verdana" w:hAnsi="Verdana"/>
          <w:sz w:val="22"/>
        </w:rPr>
      </w:pPr>
      <w:r w:rsidRPr="0027402A">
        <w:rPr>
          <w:rFonts w:ascii="Verdana" w:hAnsi="Verdana"/>
          <w:sz w:val="22"/>
        </w:rPr>
        <w:t>Behaviour or comments towards another person or group that are abusive, hurtful or unwelcome. Harassment can include na</w:t>
      </w:r>
      <w:r w:rsidRPr="0027402A">
        <w:rPr>
          <w:rFonts w:ascii="Verdana" w:hAnsi="Verdana"/>
          <w:sz w:val="22"/>
        </w:rPr>
        <w:t xml:space="preserve">me-calling, jokes, graffiti, insults, threats, rude treatment, or written, verbal, or physical abuse. Human rights codes make it illegal to treat a person differently because of </w:t>
      </w:r>
    </w:p>
    <w:p w:rsidR="00D41910" w:rsidRPr="0027402A" w:rsidRDefault="0027402A">
      <w:pPr>
        <w:spacing w:line="336" w:lineRule="auto"/>
        <w:ind w:left="-5"/>
        <w:rPr>
          <w:rFonts w:ascii="Verdana" w:hAnsi="Verdana"/>
          <w:sz w:val="22"/>
        </w:rPr>
      </w:pPr>
      <w:r w:rsidRPr="0027402A">
        <w:rPr>
          <w:rFonts w:ascii="Verdana" w:hAnsi="Verdana"/>
          <w:sz w:val="22"/>
        </w:rPr>
        <w:t>their race, ethnicity, sex, age, religion, and a number of other “grounds” of</w:t>
      </w:r>
      <w:r w:rsidRPr="0027402A">
        <w:rPr>
          <w:rFonts w:ascii="Verdana" w:hAnsi="Verdana"/>
          <w:sz w:val="22"/>
        </w:rPr>
        <w:t xml:space="preserve"> discrimination. Some workplace anti-harassment policies include personal harassment, which covers other forms of behaviour that are hostile or intimidating. See </w:t>
      </w:r>
      <w:r w:rsidRPr="0027402A">
        <w:rPr>
          <w:rFonts w:ascii="Verdana" w:hAnsi="Verdana"/>
          <w:b/>
          <w:sz w:val="22"/>
        </w:rPr>
        <w:t>Human Rights</w:t>
      </w:r>
      <w:r w:rsidRPr="0027402A">
        <w:rPr>
          <w:rFonts w:ascii="Verdana" w:hAnsi="Verdana"/>
          <w:sz w:val="22"/>
        </w:rPr>
        <w:t xml:space="preserve"> and </w:t>
      </w: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Heterosexism</w:t>
      </w:r>
      <w:r w:rsidRPr="0027402A">
        <w:rPr>
          <w:rFonts w:ascii="Verdana" w:hAnsi="Verdana"/>
          <w:sz w:val="22"/>
        </w:rPr>
        <w:t xml:space="preserve"> </w:t>
      </w:r>
    </w:p>
    <w:p w:rsidR="00D41910" w:rsidRPr="0027402A" w:rsidRDefault="0027402A">
      <w:pPr>
        <w:spacing w:line="340" w:lineRule="auto"/>
        <w:ind w:left="-5"/>
        <w:rPr>
          <w:rFonts w:ascii="Verdana" w:hAnsi="Verdana"/>
          <w:sz w:val="22"/>
        </w:rPr>
      </w:pPr>
      <w:r w:rsidRPr="0027402A">
        <w:rPr>
          <w:rFonts w:ascii="Verdana" w:hAnsi="Verdana"/>
          <w:sz w:val="22"/>
        </w:rPr>
        <w:t>When people think that only a man and a woman</w:t>
      </w:r>
      <w:r w:rsidRPr="0027402A">
        <w:rPr>
          <w:rFonts w:ascii="Verdana" w:hAnsi="Verdana"/>
          <w:sz w:val="22"/>
        </w:rPr>
        <w:t xml:space="preserve"> can love each other romantically. See </w:t>
      </w:r>
      <w:r w:rsidRPr="0027402A">
        <w:rPr>
          <w:rFonts w:ascii="Verdana" w:hAnsi="Verdana"/>
          <w:b/>
          <w:sz w:val="22"/>
        </w:rPr>
        <w:t>Discrimination</w:t>
      </w:r>
      <w:r w:rsidRPr="0027402A">
        <w:rPr>
          <w:rFonts w:ascii="Verdana" w:hAnsi="Verdana"/>
          <w:sz w:val="22"/>
        </w:rPr>
        <w:t xml:space="preserve"> and </w:t>
      </w:r>
      <w:r w:rsidRPr="0027402A">
        <w:rPr>
          <w:rFonts w:ascii="Verdana" w:hAnsi="Verdana"/>
          <w:b/>
          <w:sz w:val="22"/>
        </w:rPr>
        <w:t>Sexual Orientation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Homophobia</w:t>
      </w:r>
      <w:r w:rsidRPr="0027402A">
        <w:rPr>
          <w:rFonts w:ascii="Verdana" w:hAnsi="Verdana"/>
          <w:sz w:val="22"/>
        </w:rPr>
        <w:t xml:space="preserve"> </w:t>
      </w:r>
    </w:p>
    <w:p w:rsidR="00D41910" w:rsidRPr="0027402A" w:rsidRDefault="0027402A">
      <w:pPr>
        <w:spacing w:line="338" w:lineRule="auto"/>
        <w:ind w:left="-5"/>
        <w:rPr>
          <w:rFonts w:ascii="Verdana" w:hAnsi="Verdana"/>
          <w:sz w:val="22"/>
        </w:rPr>
      </w:pPr>
      <w:r w:rsidRPr="0027402A">
        <w:rPr>
          <w:rFonts w:ascii="Verdana" w:hAnsi="Verdana"/>
          <w:sz w:val="22"/>
        </w:rPr>
        <w:t xml:space="preserve">Hatred, fear, discomfort or violence towards gay, lesbian, bisexual, intersex, </w:t>
      </w:r>
      <w:proofErr w:type="spellStart"/>
      <w:r w:rsidRPr="0027402A">
        <w:rPr>
          <w:rFonts w:ascii="Verdana" w:hAnsi="Verdana"/>
          <w:sz w:val="22"/>
        </w:rPr>
        <w:t>transexual</w:t>
      </w:r>
      <w:proofErr w:type="spellEnd"/>
      <w:r w:rsidRPr="0027402A">
        <w:rPr>
          <w:rFonts w:ascii="Verdana" w:hAnsi="Verdana"/>
          <w:sz w:val="22"/>
        </w:rPr>
        <w:t xml:space="preserve"> or transgender people. See </w:t>
      </w:r>
      <w:r w:rsidRPr="0027402A">
        <w:rPr>
          <w:rFonts w:ascii="Verdana" w:hAnsi="Verdana"/>
          <w:b/>
          <w:sz w:val="22"/>
        </w:rPr>
        <w:t>Heterosexism</w:t>
      </w:r>
      <w:r w:rsidRPr="0027402A">
        <w:rPr>
          <w:rFonts w:ascii="Verdana" w:hAnsi="Verdana"/>
          <w:sz w:val="22"/>
        </w:rPr>
        <w:t xml:space="preserve"> and </w:t>
      </w: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Human rights</w:t>
      </w:r>
      <w:r w:rsidRPr="0027402A">
        <w:rPr>
          <w:rFonts w:ascii="Verdana" w:hAnsi="Verdana"/>
          <w:sz w:val="22"/>
        </w:rPr>
        <w:t xml:space="preserve"> </w:t>
      </w:r>
    </w:p>
    <w:p w:rsidR="00D41910" w:rsidRPr="0027402A" w:rsidRDefault="0027402A">
      <w:pPr>
        <w:spacing w:after="329"/>
        <w:ind w:left="-5"/>
        <w:rPr>
          <w:rFonts w:ascii="Verdana" w:hAnsi="Verdana"/>
          <w:sz w:val="22"/>
        </w:rPr>
      </w:pPr>
      <w:r w:rsidRPr="0027402A">
        <w:rPr>
          <w:rFonts w:ascii="Verdana" w:hAnsi="Verdana"/>
          <w:sz w:val="22"/>
        </w:rPr>
        <w:t xml:space="preserve">Protection against discrimination on certain grounds by law. See </w:t>
      </w: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Innocent absenteeism</w:t>
      </w:r>
      <w:r w:rsidRPr="0027402A">
        <w:rPr>
          <w:rFonts w:ascii="Verdana" w:hAnsi="Verdana"/>
          <w:sz w:val="22"/>
        </w:rPr>
        <w:t xml:space="preserve"> </w:t>
      </w:r>
    </w:p>
    <w:p w:rsidR="00D41910" w:rsidRPr="0027402A" w:rsidRDefault="0027402A">
      <w:pPr>
        <w:spacing w:after="360"/>
        <w:ind w:left="-5"/>
        <w:rPr>
          <w:rFonts w:ascii="Verdana" w:hAnsi="Verdana"/>
          <w:sz w:val="22"/>
        </w:rPr>
      </w:pPr>
      <w:r w:rsidRPr="0027402A">
        <w:rPr>
          <w:rFonts w:ascii="Verdana" w:hAnsi="Verdana"/>
          <w:sz w:val="22"/>
        </w:rPr>
        <w:t xml:space="preserve">Absence from work due to illness or injury. It happens when:  </w:t>
      </w:r>
    </w:p>
    <w:p w:rsidR="00D41910" w:rsidRPr="0027402A" w:rsidRDefault="0027402A">
      <w:pPr>
        <w:numPr>
          <w:ilvl w:val="0"/>
          <w:numId w:val="9"/>
        </w:numPr>
        <w:spacing w:after="84"/>
        <w:ind w:hanging="360"/>
        <w:rPr>
          <w:rFonts w:ascii="Verdana" w:hAnsi="Verdana"/>
          <w:sz w:val="22"/>
        </w:rPr>
      </w:pPr>
      <w:r w:rsidRPr="0027402A">
        <w:rPr>
          <w:rFonts w:ascii="Verdana" w:hAnsi="Verdana"/>
          <w:sz w:val="22"/>
        </w:rPr>
        <w:t xml:space="preserve">Absences are excessive;  </w:t>
      </w:r>
    </w:p>
    <w:p w:rsidR="00D41910" w:rsidRPr="0027402A" w:rsidRDefault="0027402A">
      <w:pPr>
        <w:numPr>
          <w:ilvl w:val="0"/>
          <w:numId w:val="9"/>
        </w:numPr>
        <w:spacing w:after="79"/>
        <w:ind w:hanging="360"/>
        <w:rPr>
          <w:rFonts w:ascii="Verdana" w:hAnsi="Verdana"/>
          <w:sz w:val="22"/>
        </w:rPr>
      </w:pPr>
      <w:r w:rsidRPr="0027402A">
        <w:rPr>
          <w:rFonts w:ascii="Verdana" w:hAnsi="Verdana"/>
          <w:sz w:val="22"/>
        </w:rPr>
        <w:t xml:space="preserve">Attendance is not expected to improve; and  </w:t>
      </w:r>
    </w:p>
    <w:p w:rsidR="00D41910" w:rsidRPr="0027402A" w:rsidRDefault="0027402A" w:rsidP="0061329D">
      <w:pPr>
        <w:numPr>
          <w:ilvl w:val="0"/>
          <w:numId w:val="9"/>
        </w:numPr>
        <w:ind w:hanging="360"/>
        <w:rPr>
          <w:rFonts w:ascii="Verdana" w:hAnsi="Verdana"/>
          <w:sz w:val="22"/>
        </w:rPr>
      </w:pPr>
      <w:r w:rsidRPr="0027402A">
        <w:rPr>
          <w:rFonts w:ascii="Verdana" w:hAnsi="Verdana"/>
          <w:sz w:val="22"/>
        </w:rPr>
        <w:t xml:space="preserve">The duty to accommodate does not apply or has been met.  </w:t>
      </w:r>
    </w:p>
    <w:p w:rsidR="00D41910" w:rsidRPr="0027402A" w:rsidRDefault="0027402A">
      <w:pPr>
        <w:spacing w:after="83" w:line="259" w:lineRule="auto"/>
        <w:ind w:left="-5"/>
        <w:rPr>
          <w:rFonts w:ascii="Verdana" w:hAnsi="Verdana"/>
          <w:sz w:val="22"/>
        </w:rPr>
      </w:pPr>
      <w:r w:rsidRPr="0027402A">
        <w:rPr>
          <w:rFonts w:ascii="Verdana" w:hAnsi="Verdana"/>
          <w:b/>
          <w:sz w:val="22"/>
        </w:rPr>
        <w:t>Job classification</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group of jobs paid at the same wage rate.  </w:t>
      </w:r>
    </w:p>
    <w:p w:rsidR="00D41910" w:rsidRPr="0027402A" w:rsidRDefault="0027402A">
      <w:pPr>
        <w:spacing w:after="83" w:line="259" w:lineRule="auto"/>
        <w:ind w:left="-5"/>
        <w:rPr>
          <w:rFonts w:ascii="Verdana" w:hAnsi="Verdana"/>
          <w:sz w:val="22"/>
        </w:rPr>
      </w:pPr>
      <w:r w:rsidRPr="0027402A">
        <w:rPr>
          <w:rFonts w:ascii="Verdana" w:hAnsi="Verdana"/>
          <w:b/>
          <w:sz w:val="22"/>
        </w:rPr>
        <w:lastRenderedPageBreak/>
        <w:t>Job description</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written summary of the duties and qualifications of a job.  </w:t>
      </w:r>
    </w:p>
    <w:p w:rsidR="00D41910" w:rsidRPr="0027402A" w:rsidRDefault="0027402A">
      <w:pPr>
        <w:spacing w:after="83" w:line="259" w:lineRule="auto"/>
        <w:ind w:left="-5"/>
        <w:rPr>
          <w:rFonts w:ascii="Verdana" w:hAnsi="Verdana"/>
          <w:sz w:val="22"/>
        </w:rPr>
      </w:pPr>
      <w:r w:rsidRPr="0027402A">
        <w:rPr>
          <w:rFonts w:ascii="Verdana" w:hAnsi="Verdana"/>
          <w:b/>
          <w:sz w:val="22"/>
        </w:rPr>
        <w:t>Job evaluation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A system to figure out the value </w:t>
      </w:r>
      <w:r w:rsidRPr="0027402A">
        <w:rPr>
          <w:rFonts w:ascii="Verdana" w:hAnsi="Verdana"/>
          <w:sz w:val="22"/>
        </w:rPr>
        <w:t xml:space="preserve">of jobs. The most common method gives points for skill, effort, responsibility, working conditions and so on.  </w:t>
      </w:r>
    </w:p>
    <w:p w:rsidR="00D41910" w:rsidRPr="0027402A" w:rsidRDefault="0027402A">
      <w:pPr>
        <w:spacing w:after="83" w:line="259" w:lineRule="auto"/>
        <w:ind w:left="-5"/>
        <w:rPr>
          <w:rFonts w:ascii="Verdana" w:hAnsi="Verdana"/>
          <w:sz w:val="22"/>
        </w:rPr>
      </w:pPr>
      <w:r w:rsidRPr="0027402A">
        <w:rPr>
          <w:rFonts w:ascii="Verdana" w:hAnsi="Verdana"/>
          <w:b/>
          <w:sz w:val="22"/>
        </w:rPr>
        <w:t>Job posting</w:t>
      </w:r>
      <w:r w:rsidRPr="0027402A">
        <w:rPr>
          <w:rFonts w:ascii="Verdana" w:hAnsi="Verdana"/>
          <w:sz w:val="22"/>
        </w:rPr>
        <w:t xml:space="preserve"> </w:t>
      </w:r>
    </w:p>
    <w:p w:rsidR="00D41910" w:rsidRPr="0027402A" w:rsidRDefault="0027402A">
      <w:pPr>
        <w:spacing w:line="338" w:lineRule="auto"/>
        <w:ind w:left="-5"/>
        <w:rPr>
          <w:rFonts w:ascii="Verdana" w:hAnsi="Verdana"/>
          <w:sz w:val="22"/>
        </w:rPr>
      </w:pPr>
      <w:r w:rsidRPr="0027402A">
        <w:rPr>
          <w:rFonts w:ascii="Verdana" w:hAnsi="Verdana"/>
          <w:sz w:val="22"/>
        </w:rPr>
        <w:t xml:space="preserve">A notice that a job is open and will be filled. The notice usually contains a </w:t>
      </w:r>
      <w:r w:rsidRPr="0027402A">
        <w:rPr>
          <w:rFonts w:ascii="Verdana" w:hAnsi="Verdana"/>
          <w:b/>
          <w:sz w:val="22"/>
        </w:rPr>
        <w:t>job description, short summary of the</w:t>
      </w:r>
      <w:r w:rsidRPr="0027402A">
        <w:rPr>
          <w:rFonts w:ascii="Verdana" w:hAnsi="Verdana"/>
          <w:sz w:val="22"/>
        </w:rPr>
        <w:t xml:space="preserve"> duties, qualifi</w:t>
      </w:r>
      <w:r w:rsidRPr="0027402A">
        <w:rPr>
          <w:rFonts w:ascii="Verdana" w:hAnsi="Verdana"/>
          <w:sz w:val="22"/>
        </w:rPr>
        <w:t xml:space="preserve">cations and rate of pay.  </w:t>
      </w:r>
    </w:p>
    <w:p w:rsidR="00D41910" w:rsidRPr="0027402A" w:rsidRDefault="0027402A">
      <w:pPr>
        <w:spacing w:after="83" w:line="259" w:lineRule="auto"/>
        <w:ind w:left="-5"/>
        <w:rPr>
          <w:rFonts w:ascii="Verdana" w:hAnsi="Verdana"/>
          <w:sz w:val="22"/>
        </w:rPr>
      </w:pPr>
      <w:r w:rsidRPr="0027402A">
        <w:rPr>
          <w:rFonts w:ascii="Verdana" w:hAnsi="Verdana"/>
          <w:b/>
          <w:sz w:val="22"/>
        </w:rPr>
        <w:t>Job security</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Protection of employment, such as a ban or limits on contracting out or layoffs.  </w:t>
      </w:r>
    </w:p>
    <w:p w:rsidR="00D41910" w:rsidRPr="0027402A" w:rsidRDefault="0027402A">
      <w:pPr>
        <w:spacing w:after="83" w:line="259" w:lineRule="auto"/>
        <w:ind w:left="-5"/>
        <w:rPr>
          <w:rFonts w:ascii="Verdana" w:hAnsi="Verdana"/>
          <w:sz w:val="22"/>
        </w:rPr>
      </w:pPr>
      <w:r w:rsidRPr="0027402A">
        <w:rPr>
          <w:rFonts w:ascii="Verdana" w:hAnsi="Verdana"/>
          <w:b/>
          <w:sz w:val="22"/>
        </w:rPr>
        <w:t>Jurisdiction</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 xml:space="preserve">The limits of authority or control. For example, an arbitrator has the power to decide grievances by considering the collective agreement and any related laws.  </w:t>
      </w:r>
    </w:p>
    <w:p w:rsidR="00D41910" w:rsidRPr="0027402A" w:rsidRDefault="0027402A">
      <w:pPr>
        <w:spacing w:after="83" w:line="259" w:lineRule="auto"/>
        <w:ind w:left="-5"/>
        <w:rPr>
          <w:rFonts w:ascii="Verdana" w:hAnsi="Verdana"/>
          <w:sz w:val="22"/>
        </w:rPr>
      </w:pPr>
      <w:r w:rsidRPr="0027402A">
        <w:rPr>
          <w:rFonts w:ascii="Verdana" w:hAnsi="Verdana"/>
          <w:b/>
          <w:sz w:val="22"/>
        </w:rPr>
        <w:t>Jurisdictional dispute</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Two (or more) unions claim that certain work belongs to their members.</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Just cause</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good enough or proper reason to discipline or fire a worker.  </w:t>
      </w:r>
    </w:p>
    <w:p w:rsidR="00D41910" w:rsidRPr="0027402A" w:rsidRDefault="0027402A">
      <w:pPr>
        <w:spacing w:after="83" w:line="259" w:lineRule="auto"/>
        <w:ind w:left="-5"/>
        <w:rPr>
          <w:rFonts w:ascii="Verdana" w:hAnsi="Verdana"/>
          <w:sz w:val="22"/>
        </w:rPr>
      </w:pPr>
      <w:r w:rsidRPr="0027402A">
        <w:rPr>
          <w:rFonts w:ascii="Verdana" w:hAnsi="Verdana"/>
          <w:b/>
          <w:sz w:val="22"/>
        </w:rPr>
        <w:t>Labour relations</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How unions and employers deal with each other in collective bargaining and handling grievances.  </w:t>
      </w:r>
    </w:p>
    <w:p w:rsidR="00D41910" w:rsidRPr="0027402A" w:rsidRDefault="0027402A">
      <w:pPr>
        <w:spacing w:after="83" w:line="259" w:lineRule="auto"/>
        <w:ind w:left="-5"/>
        <w:rPr>
          <w:rFonts w:ascii="Verdana" w:hAnsi="Verdana"/>
          <w:sz w:val="22"/>
        </w:rPr>
      </w:pPr>
      <w:r w:rsidRPr="0027402A">
        <w:rPr>
          <w:rFonts w:ascii="Verdana" w:hAnsi="Verdana"/>
          <w:b/>
          <w:sz w:val="22"/>
        </w:rPr>
        <w:t>Labour relations board</w:t>
      </w:r>
      <w:r w:rsidRPr="0027402A">
        <w:rPr>
          <w:rFonts w:ascii="Verdana" w:hAnsi="Verdana"/>
          <w:sz w:val="22"/>
        </w:rPr>
        <w:t xml:space="preserve"> or </w:t>
      </w:r>
      <w:r w:rsidRPr="0027402A">
        <w:rPr>
          <w:rFonts w:ascii="Verdana" w:hAnsi="Verdana"/>
          <w:b/>
          <w:sz w:val="22"/>
        </w:rPr>
        <w:t>Labour board</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A body created by le</w:t>
      </w:r>
      <w:r w:rsidRPr="0027402A">
        <w:rPr>
          <w:rFonts w:ascii="Verdana" w:hAnsi="Verdana"/>
          <w:sz w:val="22"/>
        </w:rPr>
        <w:t xml:space="preserve">gislation to interpret and rule on that legislation. For example, a labour board has the power to certify unions as bargaining agents, and decide unfair labour practice complaints.  </w:t>
      </w:r>
    </w:p>
    <w:p w:rsidR="00D41910" w:rsidRPr="0027402A" w:rsidRDefault="0027402A">
      <w:pPr>
        <w:spacing w:after="83" w:line="259" w:lineRule="auto"/>
        <w:ind w:left="-5"/>
        <w:rPr>
          <w:rFonts w:ascii="Verdana" w:hAnsi="Verdana"/>
          <w:sz w:val="22"/>
        </w:rPr>
      </w:pPr>
      <w:r w:rsidRPr="0027402A">
        <w:rPr>
          <w:rFonts w:ascii="Verdana" w:hAnsi="Verdana"/>
          <w:b/>
          <w:sz w:val="22"/>
        </w:rPr>
        <w:t>Labour standards</w:t>
      </w:r>
      <w:r w:rsidRPr="0027402A">
        <w:rPr>
          <w:rFonts w:ascii="Verdana" w:hAnsi="Verdana"/>
          <w:sz w:val="22"/>
        </w:rPr>
        <w:t xml:space="preserve"> or </w:t>
      </w:r>
      <w:r w:rsidRPr="0027402A">
        <w:rPr>
          <w:rFonts w:ascii="Verdana" w:hAnsi="Verdana"/>
          <w:b/>
          <w:sz w:val="22"/>
        </w:rPr>
        <w:t>Employment standards</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The minimum employment rights t</w:t>
      </w:r>
      <w:r w:rsidRPr="0027402A">
        <w:rPr>
          <w:rFonts w:ascii="Verdana" w:hAnsi="Verdana"/>
          <w:sz w:val="22"/>
        </w:rPr>
        <w:t xml:space="preserve">hat workers have. These laws usually set minimum wages, maximum hours of work, vacation, holidays and other working conditions. Both unionized and nonunionized employees have a right to these working standards, although collective agreements often contain </w:t>
      </w:r>
      <w:r w:rsidRPr="0027402A">
        <w:rPr>
          <w:rFonts w:ascii="Verdana" w:hAnsi="Verdana"/>
          <w:sz w:val="22"/>
        </w:rPr>
        <w:t xml:space="preserve">higher standards. </w:t>
      </w:r>
      <w:r w:rsidRPr="0027402A">
        <w:rPr>
          <w:rFonts w:ascii="Verdana" w:hAnsi="Verdana"/>
          <w:sz w:val="22"/>
        </w:rPr>
        <w:lastRenderedPageBreak/>
        <w:t xml:space="preserve">Some non-union workers – usually farmers, babysitters and domestic workers – are not covered by even these minimum rights.  </w:t>
      </w:r>
    </w:p>
    <w:p w:rsidR="00D41910" w:rsidRPr="0027402A" w:rsidRDefault="0027402A">
      <w:pPr>
        <w:spacing w:after="83" w:line="259" w:lineRule="auto"/>
        <w:ind w:left="-5"/>
        <w:rPr>
          <w:rFonts w:ascii="Verdana" w:hAnsi="Verdana"/>
          <w:sz w:val="22"/>
        </w:rPr>
      </w:pPr>
      <w:r w:rsidRPr="0027402A">
        <w:rPr>
          <w:rFonts w:ascii="Verdana" w:hAnsi="Verdana"/>
          <w:b/>
          <w:sz w:val="22"/>
        </w:rPr>
        <w:t>Last-Chance agreement</w:t>
      </w:r>
      <w:r w:rsidRPr="0027402A">
        <w:rPr>
          <w:rFonts w:ascii="Verdana" w:hAnsi="Verdana"/>
          <w:sz w:val="22"/>
        </w:rPr>
        <w:t xml:space="preserve"> </w:t>
      </w:r>
    </w:p>
    <w:p w:rsidR="00D41910" w:rsidRPr="0027402A" w:rsidRDefault="0027402A">
      <w:pPr>
        <w:spacing w:line="337" w:lineRule="auto"/>
        <w:ind w:left="-5"/>
        <w:rPr>
          <w:rFonts w:ascii="Verdana" w:hAnsi="Verdana"/>
          <w:sz w:val="22"/>
        </w:rPr>
      </w:pPr>
      <w:r w:rsidRPr="0027402A">
        <w:rPr>
          <w:rFonts w:ascii="Verdana" w:hAnsi="Verdana"/>
          <w:sz w:val="22"/>
        </w:rPr>
        <w:t>A written agreement between the union and employer (normally also signed by the worker), u</w:t>
      </w:r>
      <w:r w:rsidRPr="0027402A">
        <w:rPr>
          <w:rFonts w:ascii="Verdana" w:hAnsi="Verdana"/>
          <w:sz w:val="22"/>
        </w:rPr>
        <w:t xml:space="preserve">sually to resolve a dismissal grievance. It says what steps a worker must take in order to continue employment. Last chance agreements cannot violate human rights laws. See </w:t>
      </w:r>
      <w:r w:rsidRPr="0027402A">
        <w:rPr>
          <w:rFonts w:ascii="Verdana" w:hAnsi="Verdana"/>
          <w:b/>
          <w:sz w:val="22"/>
        </w:rPr>
        <w:t>Duty to accommodate</w:t>
      </w:r>
      <w:r w:rsidRPr="0027402A">
        <w:rPr>
          <w:rFonts w:ascii="Verdana" w:hAnsi="Verdana"/>
          <w:sz w:val="22"/>
        </w:rPr>
        <w:t xml:space="preserve"> and </w:t>
      </w:r>
      <w:r w:rsidRPr="0027402A">
        <w:rPr>
          <w:rFonts w:ascii="Verdana" w:hAnsi="Verdana"/>
          <w:b/>
          <w:sz w:val="22"/>
        </w:rPr>
        <w:t>Human rights</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Layoff</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The employer reduces the number of </w:t>
      </w:r>
      <w:r w:rsidRPr="0027402A">
        <w:rPr>
          <w:rFonts w:ascii="Verdana" w:hAnsi="Verdana"/>
          <w:sz w:val="22"/>
        </w:rPr>
        <w:t xml:space="preserve">workers. A layoff can be for short or long periods of time, or it can be permanent. Sometimes a reduction of hours is a layoff.  </w:t>
      </w:r>
    </w:p>
    <w:p w:rsidR="00D41910" w:rsidRPr="0027402A" w:rsidRDefault="0027402A">
      <w:pPr>
        <w:spacing w:after="127" w:line="259" w:lineRule="auto"/>
        <w:ind w:left="-5"/>
        <w:rPr>
          <w:rFonts w:ascii="Verdana" w:hAnsi="Verdana"/>
          <w:sz w:val="22"/>
        </w:rPr>
      </w:pPr>
      <w:r w:rsidRPr="0027402A">
        <w:rPr>
          <w:rFonts w:ascii="Verdana" w:hAnsi="Verdana"/>
          <w:b/>
          <w:sz w:val="22"/>
        </w:rPr>
        <w:t>Leave of absence</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Period of time when an employee is away from work, with their employer’s permission. The worker is not usual</w:t>
      </w:r>
      <w:r w:rsidRPr="0027402A">
        <w:rPr>
          <w:rFonts w:ascii="Verdana" w:hAnsi="Verdana"/>
          <w:sz w:val="22"/>
        </w:rPr>
        <w:t xml:space="preserve">ly paid during this time, but is still an employee.  </w:t>
      </w:r>
    </w:p>
    <w:p w:rsidR="00D41910" w:rsidRPr="0027402A" w:rsidRDefault="0027402A">
      <w:pPr>
        <w:spacing w:after="83" w:line="259" w:lineRule="auto"/>
        <w:ind w:left="-5"/>
        <w:rPr>
          <w:rFonts w:ascii="Verdana" w:hAnsi="Verdana"/>
          <w:sz w:val="22"/>
        </w:rPr>
      </w:pPr>
      <w:r w:rsidRPr="0027402A">
        <w:rPr>
          <w:rFonts w:ascii="Verdana" w:hAnsi="Verdana"/>
          <w:b/>
          <w:sz w:val="22"/>
        </w:rPr>
        <w:t>Letter of Understanding (</w:t>
      </w:r>
      <w:r w:rsidRPr="0027402A">
        <w:rPr>
          <w:rFonts w:ascii="Verdana" w:hAnsi="Verdana"/>
          <w:b/>
          <w:sz w:val="22"/>
        </w:rPr>
        <w:t>LOU</w:t>
      </w:r>
      <w:r w:rsidRPr="0027402A">
        <w:rPr>
          <w:rFonts w:ascii="Verdana" w:hAnsi="Verdana"/>
          <w:b/>
          <w:sz w:val="22"/>
        </w:rPr>
        <w:t>)</w:t>
      </w:r>
      <w:r w:rsidRPr="0027402A">
        <w:rPr>
          <w:rFonts w:ascii="Verdana" w:hAnsi="Verdana"/>
          <w:sz w:val="22"/>
        </w:rPr>
        <w:t xml:space="preserve"> </w:t>
      </w:r>
    </w:p>
    <w:p w:rsidR="00D41910" w:rsidRPr="0027402A" w:rsidRDefault="0027402A">
      <w:pPr>
        <w:spacing w:line="339" w:lineRule="auto"/>
        <w:ind w:left="-5" w:right="114"/>
        <w:rPr>
          <w:rFonts w:ascii="Verdana" w:hAnsi="Verdana"/>
          <w:sz w:val="22"/>
        </w:rPr>
      </w:pPr>
      <w:r w:rsidRPr="0027402A">
        <w:rPr>
          <w:rFonts w:ascii="Verdana" w:hAnsi="Verdana"/>
          <w:sz w:val="22"/>
        </w:rPr>
        <w:t xml:space="preserve">An agreement in writing between the union and the employer. An </w:t>
      </w:r>
      <w:r w:rsidRPr="0027402A">
        <w:rPr>
          <w:rFonts w:ascii="Verdana" w:hAnsi="Verdana"/>
          <w:sz w:val="22"/>
        </w:rPr>
        <w:t>LOU</w:t>
      </w:r>
      <w:r w:rsidRPr="0027402A">
        <w:rPr>
          <w:rFonts w:ascii="Verdana" w:hAnsi="Verdana"/>
          <w:sz w:val="22"/>
        </w:rPr>
        <w:t xml:space="preserve"> is often part of the collective agreement.  </w:t>
      </w:r>
    </w:p>
    <w:p w:rsidR="00D41910" w:rsidRPr="0027402A" w:rsidRDefault="0027402A">
      <w:pPr>
        <w:spacing w:after="206" w:line="371" w:lineRule="auto"/>
        <w:ind w:left="-5"/>
        <w:rPr>
          <w:rFonts w:ascii="Verdana" w:hAnsi="Verdana"/>
          <w:sz w:val="22"/>
        </w:rPr>
      </w:pPr>
      <w:r w:rsidRPr="0027402A">
        <w:rPr>
          <w:rFonts w:ascii="Verdana" w:hAnsi="Verdana"/>
          <w:b/>
          <w:sz w:val="22"/>
        </w:rPr>
        <w:t>Local executive</w:t>
      </w:r>
      <w:r w:rsidRPr="0027402A">
        <w:rPr>
          <w:rFonts w:ascii="Verdana" w:hAnsi="Verdana"/>
          <w:sz w:val="22"/>
        </w:rPr>
        <w:t xml:space="preserve"> or </w:t>
      </w:r>
      <w:r w:rsidRPr="0027402A">
        <w:rPr>
          <w:rFonts w:ascii="Verdana" w:hAnsi="Verdana"/>
          <w:b/>
          <w:sz w:val="22"/>
        </w:rPr>
        <w:t>Executive Board</w:t>
      </w:r>
      <w:r w:rsidRPr="0027402A">
        <w:rPr>
          <w:rFonts w:ascii="Verdana" w:hAnsi="Verdana"/>
          <w:sz w:val="22"/>
        </w:rPr>
        <w:t xml:space="preserve"> </w:t>
      </w:r>
      <w:r w:rsidRPr="0027402A">
        <w:rPr>
          <w:rFonts w:ascii="Verdana" w:hAnsi="Verdana"/>
          <w:sz w:val="22"/>
        </w:rPr>
        <w:t xml:space="preserve">Members elected as officers of a local union. Offices and duties are set out in the local union’s bylaws and constitution. See Officers.  </w:t>
      </w:r>
    </w:p>
    <w:p w:rsidR="00D41910" w:rsidRPr="0027402A" w:rsidRDefault="0027402A">
      <w:pPr>
        <w:spacing w:after="83" w:line="259" w:lineRule="auto"/>
        <w:ind w:left="-5"/>
        <w:rPr>
          <w:rFonts w:ascii="Verdana" w:hAnsi="Verdana"/>
          <w:sz w:val="22"/>
        </w:rPr>
      </w:pPr>
      <w:r w:rsidRPr="0027402A">
        <w:rPr>
          <w:rFonts w:ascii="Verdana" w:hAnsi="Verdana"/>
          <w:b/>
          <w:sz w:val="22"/>
        </w:rPr>
        <w:t>Local union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A union organization formed under the constitution of a national or parent union. A local union can repr</w:t>
      </w:r>
      <w:r w:rsidRPr="0027402A">
        <w:rPr>
          <w:rFonts w:ascii="Verdana" w:hAnsi="Verdana"/>
          <w:sz w:val="22"/>
        </w:rPr>
        <w:t xml:space="preserve">esent workers in one or more bargaining units. Local unions have their own bylaws and elect their own officers.  </w:t>
      </w:r>
    </w:p>
    <w:p w:rsidR="00D41910" w:rsidRPr="0027402A" w:rsidRDefault="0027402A">
      <w:pPr>
        <w:spacing w:after="83" w:line="259" w:lineRule="auto"/>
        <w:ind w:left="-5"/>
        <w:rPr>
          <w:rFonts w:ascii="Verdana" w:hAnsi="Verdana"/>
          <w:sz w:val="22"/>
        </w:rPr>
      </w:pPr>
      <w:r w:rsidRPr="0027402A">
        <w:rPr>
          <w:rFonts w:ascii="Verdana" w:hAnsi="Verdana"/>
          <w:b/>
          <w:sz w:val="22"/>
        </w:rPr>
        <w:t>Lockout</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When the employer stops workers from working in order to pressure them to agree to its collective bargaining proposal. In order for a</w:t>
      </w:r>
      <w:r w:rsidRPr="0027402A">
        <w:rPr>
          <w:rFonts w:ascii="Verdana" w:hAnsi="Verdana"/>
          <w:sz w:val="22"/>
        </w:rPr>
        <w:t xml:space="preserve"> lockout to be legal, the employer must follow certain steps, just as the union must before going on strike. A lockout is legal only after the collective agreement has expired and bargaining has gone through the steps required by law.  </w:t>
      </w:r>
    </w:p>
    <w:p w:rsidR="00D41910" w:rsidRPr="0027402A" w:rsidRDefault="0027402A">
      <w:pPr>
        <w:spacing w:after="83" w:line="259" w:lineRule="auto"/>
        <w:ind w:left="-5"/>
        <w:rPr>
          <w:rFonts w:ascii="Verdana" w:hAnsi="Verdana"/>
          <w:sz w:val="22"/>
        </w:rPr>
      </w:pPr>
      <w:r w:rsidRPr="0027402A">
        <w:rPr>
          <w:rFonts w:ascii="Verdana" w:hAnsi="Verdana"/>
          <w:b/>
          <w:sz w:val="22"/>
        </w:rPr>
        <w:lastRenderedPageBreak/>
        <w:t>Management rights</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The employer’s right to control and direct the workplace. Management rights are usually set out in one clause of the collective agreement and are limited by other clauses.  </w:t>
      </w:r>
    </w:p>
    <w:p w:rsidR="00D41910" w:rsidRPr="0027402A" w:rsidRDefault="0027402A">
      <w:pPr>
        <w:spacing w:after="83" w:line="259" w:lineRule="auto"/>
        <w:ind w:left="-5"/>
        <w:rPr>
          <w:rFonts w:ascii="Verdana" w:hAnsi="Verdana"/>
          <w:sz w:val="22"/>
        </w:rPr>
      </w:pPr>
      <w:r w:rsidRPr="0027402A">
        <w:rPr>
          <w:rFonts w:ascii="Verdana" w:hAnsi="Verdana"/>
          <w:b/>
          <w:sz w:val="22"/>
        </w:rPr>
        <w:t>Master agreement</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A central collective agreement that covers a number of bargainin</w:t>
      </w:r>
      <w:r w:rsidRPr="0027402A">
        <w:rPr>
          <w:rFonts w:ascii="Verdana" w:hAnsi="Verdana"/>
          <w:sz w:val="22"/>
        </w:rPr>
        <w:t xml:space="preserve">g units. Some bargaining units might negotiate additional local issues with their employer.  </w:t>
      </w:r>
    </w:p>
    <w:p w:rsidR="00D41910" w:rsidRPr="0027402A" w:rsidRDefault="0027402A">
      <w:pPr>
        <w:spacing w:after="83" w:line="259" w:lineRule="auto"/>
        <w:ind w:left="-5"/>
        <w:rPr>
          <w:rFonts w:ascii="Verdana" w:hAnsi="Verdana"/>
          <w:sz w:val="22"/>
        </w:rPr>
      </w:pPr>
      <w:r w:rsidRPr="0027402A">
        <w:rPr>
          <w:rFonts w:ascii="Verdana" w:hAnsi="Verdana"/>
          <w:b/>
          <w:sz w:val="22"/>
        </w:rPr>
        <w:t>Mediation</w:t>
      </w:r>
      <w:r w:rsidRPr="0027402A">
        <w:rPr>
          <w:rFonts w:ascii="Verdana" w:hAnsi="Verdana"/>
          <w:sz w:val="22"/>
        </w:rPr>
        <w:t xml:space="preserve"> </w:t>
      </w:r>
    </w:p>
    <w:p w:rsidR="00D41910" w:rsidRPr="0027402A" w:rsidRDefault="0027402A">
      <w:pPr>
        <w:spacing w:line="338" w:lineRule="auto"/>
        <w:ind w:left="-5"/>
        <w:rPr>
          <w:rFonts w:ascii="Verdana" w:hAnsi="Verdana"/>
          <w:sz w:val="22"/>
        </w:rPr>
      </w:pPr>
      <w:r w:rsidRPr="0027402A">
        <w:rPr>
          <w:rFonts w:ascii="Verdana" w:hAnsi="Verdana"/>
          <w:sz w:val="22"/>
        </w:rPr>
        <w:t xml:space="preserve">A process for reaching a collective agreement or resolving a disagreement with help from a neutral person. See </w:t>
      </w:r>
      <w:r w:rsidRPr="0027402A">
        <w:rPr>
          <w:rFonts w:ascii="Verdana" w:hAnsi="Verdana"/>
          <w:b/>
          <w:sz w:val="22"/>
        </w:rPr>
        <w:t>Conciliation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Mediation-Arbitration</w:t>
      </w:r>
      <w:r w:rsidRPr="0027402A">
        <w:rPr>
          <w:rFonts w:ascii="Verdana" w:hAnsi="Verdana"/>
          <w:sz w:val="22"/>
        </w:rPr>
        <w:t xml:space="preserve"> </w:t>
      </w:r>
    </w:p>
    <w:p w:rsidR="00D41910" w:rsidRPr="0027402A" w:rsidRDefault="0027402A">
      <w:pPr>
        <w:spacing w:line="339" w:lineRule="auto"/>
        <w:ind w:left="-5"/>
        <w:rPr>
          <w:rFonts w:ascii="Verdana" w:hAnsi="Verdana"/>
          <w:sz w:val="22"/>
        </w:rPr>
      </w:pPr>
      <w:r w:rsidRPr="0027402A">
        <w:rPr>
          <w:rFonts w:ascii="Verdana" w:hAnsi="Verdana"/>
          <w:sz w:val="22"/>
        </w:rPr>
        <w:t>A</w:t>
      </w:r>
      <w:r w:rsidRPr="0027402A">
        <w:rPr>
          <w:rFonts w:ascii="Verdana" w:hAnsi="Verdana"/>
          <w:sz w:val="22"/>
        </w:rPr>
        <w:t xml:space="preserve"> way of resolving a grievance using a neutral person. If the union and employer cannot reach an agreement, the neutral person holds a hearing and makes a decision. It is also called “med-arb”.  </w:t>
      </w:r>
    </w:p>
    <w:p w:rsidR="00D41910" w:rsidRPr="0027402A" w:rsidRDefault="0027402A">
      <w:pPr>
        <w:spacing w:after="83" w:line="259" w:lineRule="auto"/>
        <w:ind w:left="-5"/>
        <w:rPr>
          <w:rFonts w:ascii="Verdana" w:hAnsi="Verdana"/>
          <w:sz w:val="22"/>
        </w:rPr>
      </w:pPr>
      <w:r w:rsidRPr="0027402A">
        <w:rPr>
          <w:rFonts w:ascii="Verdana" w:hAnsi="Verdana"/>
          <w:b/>
          <w:sz w:val="22"/>
        </w:rPr>
        <w:t>Memorandum of Agreement</w:t>
      </w:r>
      <w:r w:rsidRPr="0027402A">
        <w:rPr>
          <w:rFonts w:ascii="Verdana" w:hAnsi="Verdana"/>
          <w:sz w:val="22"/>
        </w:rPr>
        <w:t xml:space="preserve"> or </w:t>
      </w:r>
      <w:r w:rsidRPr="0027402A">
        <w:rPr>
          <w:rFonts w:ascii="Verdana" w:hAnsi="Verdana"/>
          <w:b/>
          <w:sz w:val="22"/>
        </w:rPr>
        <w:t>Memorandum of Settlement</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A writte</w:t>
      </w:r>
      <w:r w:rsidRPr="0027402A">
        <w:rPr>
          <w:rFonts w:ascii="Verdana" w:hAnsi="Verdana"/>
          <w:sz w:val="22"/>
        </w:rPr>
        <w:t xml:space="preserve">n, signed agreement that identifies what the union and employer have agreed to in settling a collective agreement or other dispute. The union and/or the employer may have to ratify the agreement before it becomes a collective agreement.  </w:t>
      </w:r>
    </w:p>
    <w:p w:rsidR="00D41910" w:rsidRPr="0027402A" w:rsidRDefault="0027402A">
      <w:pPr>
        <w:spacing w:after="83" w:line="259" w:lineRule="auto"/>
        <w:ind w:left="-5"/>
        <w:rPr>
          <w:rFonts w:ascii="Verdana" w:hAnsi="Verdana"/>
          <w:sz w:val="22"/>
        </w:rPr>
      </w:pPr>
      <w:r w:rsidRPr="0027402A">
        <w:rPr>
          <w:rFonts w:ascii="Verdana" w:hAnsi="Verdana"/>
          <w:b/>
          <w:sz w:val="22"/>
        </w:rPr>
        <w:t>Merger</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Two or mo</w:t>
      </w:r>
      <w:r w:rsidRPr="0027402A">
        <w:rPr>
          <w:rFonts w:ascii="Verdana" w:hAnsi="Verdana"/>
          <w:sz w:val="22"/>
        </w:rPr>
        <w:t xml:space="preserve">re organizations, such as unions, combine. In a merger of unions, each union must follow its constitution and bylaws.  </w:t>
      </w:r>
    </w:p>
    <w:p w:rsidR="00D41910" w:rsidRPr="0027402A" w:rsidRDefault="0027402A">
      <w:pPr>
        <w:spacing w:after="83" w:line="259" w:lineRule="auto"/>
        <w:ind w:left="-5"/>
        <w:rPr>
          <w:rFonts w:ascii="Verdana" w:hAnsi="Verdana"/>
          <w:sz w:val="22"/>
        </w:rPr>
      </w:pPr>
      <w:r w:rsidRPr="0027402A">
        <w:rPr>
          <w:rFonts w:ascii="Verdana" w:hAnsi="Verdana"/>
          <w:b/>
          <w:sz w:val="22"/>
        </w:rPr>
        <w:t>National Representative</w:t>
      </w:r>
      <w:r w:rsidRPr="0027402A">
        <w:rPr>
          <w:rFonts w:ascii="Verdana" w:hAnsi="Verdana"/>
          <w:sz w:val="22"/>
        </w:rPr>
        <w:t xml:space="preserve"> </w:t>
      </w:r>
    </w:p>
    <w:p w:rsidR="00D41910" w:rsidRPr="0027402A" w:rsidRDefault="0027402A">
      <w:pPr>
        <w:spacing w:after="296" w:line="334" w:lineRule="auto"/>
        <w:ind w:left="-5"/>
        <w:rPr>
          <w:rFonts w:ascii="Verdana" w:hAnsi="Verdana"/>
          <w:sz w:val="22"/>
        </w:rPr>
      </w:pPr>
      <w:r w:rsidRPr="0027402A">
        <w:rPr>
          <w:rFonts w:ascii="Verdana" w:hAnsi="Verdana"/>
          <w:sz w:val="22"/>
        </w:rPr>
        <w:t>An employee of the parent or national union who assists local union officers in representing workers. Also call</w:t>
      </w:r>
      <w:r w:rsidRPr="0027402A">
        <w:rPr>
          <w:rFonts w:ascii="Verdana" w:hAnsi="Verdana"/>
          <w:sz w:val="22"/>
        </w:rPr>
        <w:t xml:space="preserve">ed staff representative.  </w:t>
      </w:r>
    </w:p>
    <w:p w:rsidR="00D41910" w:rsidRPr="0027402A" w:rsidRDefault="0027402A">
      <w:pPr>
        <w:spacing w:after="83" w:line="259" w:lineRule="auto"/>
        <w:ind w:left="-5"/>
        <w:rPr>
          <w:rFonts w:ascii="Verdana" w:hAnsi="Verdana"/>
          <w:sz w:val="22"/>
        </w:rPr>
      </w:pPr>
      <w:r w:rsidRPr="0027402A">
        <w:rPr>
          <w:rFonts w:ascii="Verdana" w:hAnsi="Verdana"/>
          <w:b/>
          <w:sz w:val="22"/>
        </w:rPr>
        <w:t>“No Board” Report</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 xml:space="preserve">A notice that the government will not appoint a conciliation board to settle a collective bargaining dispute. This notice may set the time when a legal strike or lockout can happen.  </w:t>
      </w:r>
    </w:p>
    <w:p w:rsidR="00D41910" w:rsidRPr="0027402A" w:rsidRDefault="0027402A">
      <w:pPr>
        <w:spacing w:after="83" w:line="259" w:lineRule="auto"/>
        <w:ind w:left="-5"/>
        <w:rPr>
          <w:rFonts w:ascii="Verdana" w:hAnsi="Verdana"/>
          <w:sz w:val="22"/>
        </w:rPr>
      </w:pPr>
      <w:r w:rsidRPr="0027402A">
        <w:rPr>
          <w:rFonts w:ascii="Verdana" w:hAnsi="Verdana"/>
          <w:b/>
          <w:sz w:val="22"/>
        </w:rPr>
        <w:lastRenderedPageBreak/>
        <w:t>Officers</w:t>
      </w:r>
      <w:r w:rsidRPr="0027402A">
        <w:rPr>
          <w:rFonts w:ascii="Verdana" w:hAnsi="Verdana"/>
          <w:sz w:val="22"/>
        </w:rPr>
        <w:t xml:space="preserve"> </w:t>
      </w:r>
    </w:p>
    <w:p w:rsidR="00D41910" w:rsidRPr="0027402A" w:rsidRDefault="0027402A">
      <w:pPr>
        <w:spacing w:after="109"/>
        <w:ind w:left="-5"/>
        <w:rPr>
          <w:rFonts w:ascii="Verdana" w:hAnsi="Verdana"/>
          <w:sz w:val="22"/>
        </w:rPr>
      </w:pPr>
      <w:r w:rsidRPr="0027402A">
        <w:rPr>
          <w:rFonts w:ascii="Verdana" w:hAnsi="Verdana"/>
          <w:sz w:val="22"/>
        </w:rPr>
        <w:t xml:space="preserve">Members elected to act on behalf of the union. Examples include the President, Vice-President, </w:t>
      </w:r>
    </w:p>
    <w:p w:rsidR="00D41910" w:rsidRPr="0027402A" w:rsidRDefault="0027402A">
      <w:pPr>
        <w:spacing w:line="334" w:lineRule="auto"/>
        <w:ind w:left="-5" w:right="195"/>
        <w:rPr>
          <w:rFonts w:ascii="Verdana" w:hAnsi="Verdana"/>
          <w:sz w:val="22"/>
        </w:rPr>
      </w:pPr>
      <w:r w:rsidRPr="0027402A">
        <w:rPr>
          <w:rFonts w:ascii="Verdana" w:hAnsi="Verdana"/>
          <w:sz w:val="22"/>
        </w:rPr>
        <w:t xml:space="preserve">Secretary-Treasurer, Recording-Secretary and Trustees. Officers’ duties are set out in the bylaws or constitution.  </w:t>
      </w:r>
    </w:p>
    <w:p w:rsidR="00D41910" w:rsidRPr="0027402A" w:rsidRDefault="0027402A">
      <w:pPr>
        <w:spacing w:after="83" w:line="259" w:lineRule="auto"/>
        <w:ind w:left="-5"/>
        <w:rPr>
          <w:rFonts w:ascii="Verdana" w:hAnsi="Verdana"/>
          <w:sz w:val="22"/>
        </w:rPr>
      </w:pPr>
      <w:r w:rsidRPr="0027402A">
        <w:rPr>
          <w:rFonts w:ascii="Verdana" w:hAnsi="Verdana"/>
          <w:b/>
          <w:sz w:val="22"/>
        </w:rPr>
        <w:t>Open Period</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The time when workers can appl</w:t>
      </w:r>
      <w:r w:rsidRPr="0027402A">
        <w:rPr>
          <w:rFonts w:ascii="Verdana" w:hAnsi="Verdana"/>
          <w:sz w:val="22"/>
        </w:rPr>
        <w:t xml:space="preserve">y for certification or decertification.  </w:t>
      </w:r>
    </w:p>
    <w:p w:rsidR="00D41910" w:rsidRPr="0027402A" w:rsidRDefault="0027402A">
      <w:pPr>
        <w:spacing w:after="83" w:line="259" w:lineRule="auto"/>
        <w:ind w:left="-5"/>
        <w:rPr>
          <w:rFonts w:ascii="Verdana" w:hAnsi="Verdana"/>
          <w:sz w:val="22"/>
        </w:rPr>
      </w:pPr>
      <w:r w:rsidRPr="0027402A">
        <w:rPr>
          <w:rFonts w:ascii="Verdana" w:hAnsi="Verdana"/>
          <w:b/>
          <w:sz w:val="22"/>
        </w:rPr>
        <w:t>Paid Leave</w:t>
      </w:r>
      <w:r w:rsidRPr="0027402A">
        <w:rPr>
          <w:rFonts w:ascii="Verdana" w:hAnsi="Verdana"/>
          <w:sz w:val="22"/>
        </w:rPr>
        <w:t xml:space="preserve"> </w:t>
      </w:r>
    </w:p>
    <w:p w:rsidR="00D41910" w:rsidRPr="0027402A" w:rsidRDefault="0027402A">
      <w:pPr>
        <w:spacing w:line="344" w:lineRule="auto"/>
        <w:ind w:left="-5"/>
        <w:rPr>
          <w:rFonts w:ascii="Verdana" w:hAnsi="Verdana"/>
          <w:sz w:val="22"/>
        </w:rPr>
      </w:pPr>
      <w:r w:rsidRPr="0027402A">
        <w:rPr>
          <w:rFonts w:ascii="Verdana" w:hAnsi="Verdana"/>
          <w:sz w:val="22"/>
        </w:rPr>
        <w:t>A provision in some collective agreements that allows workers to take a leave on employer-paid time. Paid education leave is one example. This is different than “booking off on union business”, which us</w:t>
      </w:r>
      <w:r w:rsidRPr="0027402A">
        <w:rPr>
          <w:rFonts w:ascii="Verdana" w:hAnsi="Verdana"/>
          <w:sz w:val="22"/>
        </w:rPr>
        <w:t xml:space="preserve">ually means that the union covers the worker’s wages.  </w:t>
      </w:r>
    </w:p>
    <w:p w:rsidR="00D41910" w:rsidRPr="0027402A" w:rsidRDefault="0027402A">
      <w:pPr>
        <w:spacing w:after="83" w:line="259" w:lineRule="auto"/>
        <w:ind w:left="-5"/>
        <w:rPr>
          <w:rFonts w:ascii="Verdana" w:hAnsi="Verdana"/>
          <w:sz w:val="22"/>
        </w:rPr>
      </w:pPr>
      <w:r w:rsidRPr="0027402A">
        <w:rPr>
          <w:rFonts w:ascii="Verdana" w:hAnsi="Verdana"/>
          <w:b/>
          <w:sz w:val="22"/>
        </w:rPr>
        <w:t>Parties</w:t>
      </w:r>
      <w:r w:rsidRPr="0027402A">
        <w:rPr>
          <w:rFonts w:ascii="Verdana" w:hAnsi="Verdana"/>
          <w:sz w:val="22"/>
        </w:rPr>
        <w:t xml:space="preserve"> </w:t>
      </w:r>
    </w:p>
    <w:p w:rsidR="00D41910" w:rsidRPr="0027402A" w:rsidRDefault="0027402A">
      <w:pPr>
        <w:spacing w:line="338" w:lineRule="auto"/>
        <w:ind w:left="-5"/>
        <w:rPr>
          <w:rFonts w:ascii="Verdana" w:hAnsi="Verdana"/>
          <w:sz w:val="22"/>
        </w:rPr>
      </w:pPr>
      <w:r w:rsidRPr="0027402A">
        <w:rPr>
          <w:rFonts w:ascii="Verdana" w:hAnsi="Verdana"/>
          <w:sz w:val="22"/>
        </w:rPr>
        <w:t xml:space="preserve">A person or organization that is directly involved. The parties to a collective agreement are the union and employer. See </w:t>
      </w:r>
      <w:r w:rsidRPr="0027402A">
        <w:rPr>
          <w:rFonts w:ascii="Verdana" w:hAnsi="Verdana"/>
          <w:b/>
          <w:sz w:val="22"/>
        </w:rPr>
        <w:t>Third Party</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Past Practice</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How a union and employer acted in the past. An arbitrator may consider past practice when deciding how to settle a grievance.  </w:t>
      </w:r>
    </w:p>
    <w:p w:rsidR="00D41910" w:rsidRPr="0027402A" w:rsidRDefault="0027402A">
      <w:pPr>
        <w:spacing w:after="83" w:line="259" w:lineRule="auto"/>
        <w:ind w:left="-5"/>
        <w:rPr>
          <w:rFonts w:ascii="Verdana" w:hAnsi="Verdana"/>
          <w:sz w:val="22"/>
        </w:rPr>
      </w:pPr>
      <w:r w:rsidRPr="0027402A">
        <w:rPr>
          <w:rFonts w:ascii="Verdana" w:hAnsi="Verdana"/>
          <w:b/>
          <w:sz w:val="22"/>
        </w:rPr>
        <w:t>Pay Equity</w:t>
      </w:r>
      <w:r w:rsidRPr="0027402A">
        <w:rPr>
          <w:rFonts w:ascii="Verdana" w:hAnsi="Verdana"/>
          <w:sz w:val="22"/>
        </w:rPr>
        <w:t xml:space="preserve"> </w:t>
      </w:r>
    </w:p>
    <w:p w:rsidR="00D41910" w:rsidRPr="0027402A" w:rsidRDefault="0027402A">
      <w:pPr>
        <w:spacing w:line="337" w:lineRule="auto"/>
        <w:ind w:left="-5"/>
        <w:rPr>
          <w:rFonts w:ascii="Verdana" w:hAnsi="Verdana"/>
          <w:sz w:val="22"/>
        </w:rPr>
      </w:pPr>
      <w:r w:rsidRPr="0027402A">
        <w:rPr>
          <w:rFonts w:ascii="Verdana" w:hAnsi="Verdana"/>
          <w:sz w:val="22"/>
        </w:rPr>
        <w:t>Equal pay for work of equal value. A process to equalize the pay of women and men for doing work of equal value, eve</w:t>
      </w:r>
      <w:r w:rsidRPr="0027402A">
        <w:rPr>
          <w:rFonts w:ascii="Verdana" w:hAnsi="Verdana"/>
          <w:sz w:val="22"/>
        </w:rPr>
        <w:t xml:space="preserve">n if the work is different. See </w:t>
      </w:r>
      <w:r w:rsidRPr="0027402A">
        <w:rPr>
          <w:rFonts w:ascii="Verdana" w:hAnsi="Verdana"/>
          <w:b/>
          <w:sz w:val="22"/>
        </w:rPr>
        <w:t>Job Evaluation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People of Colour</w:t>
      </w:r>
      <w:r w:rsidRPr="0027402A">
        <w:rPr>
          <w:rFonts w:ascii="Verdana" w:hAnsi="Verdana"/>
          <w:sz w:val="22"/>
        </w:rPr>
        <w:t xml:space="preserve"> </w:t>
      </w:r>
    </w:p>
    <w:p w:rsidR="00D41910" w:rsidRPr="0027402A" w:rsidRDefault="0027402A">
      <w:pPr>
        <w:spacing w:after="203" w:line="374" w:lineRule="auto"/>
        <w:ind w:left="-5"/>
        <w:rPr>
          <w:rFonts w:ascii="Verdana" w:hAnsi="Verdana"/>
          <w:sz w:val="22"/>
        </w:rPr>
      </w:pPr>
      <w:r w:rsidRPr="0027402A">
        <w:rPr>
          <w:rFonts w:ascii="Verdana" w:hAnsi="Verdana"/>
          <w:sz w:val="22"/>
        </w:rPr>
        <w:t xml:space="preserve">People whose skin colour is seen as other than “white”. Other terms include “visible minorities”, “racial minorities” and “racialized minorities”.  </w:t>
      </w:r>
    </w:p>
    <w:p w:rsidR="00D41910" w:rsidRPr="0027402A" w:rsidRDefault="0027402A">
      <w:pPr>
        <w:spacing w:after="83" w:line="259" w:lineRule="auto"/>
        <w:ind w:left="-5"/>
        <w:rPr>
          <w:rFonts w:ascii="Verdana" w:hAnsi="Verdana"/>
          <w:sz w:val="22"/>
        </w:rPr>
      </w:pPr>
      <w:r w:rsidRPr="0027402A">
        <w:rPr>
          <w:rFonts w:ascii="Verdana" w:hAnsi="Verdana"/>
          <w:b/>
          <w:sz w:val="22"/>
        </w:rPr>
        <w:t>People with Disabilities</w:t>
      </w:r>
      <w:r w:rsidRPr="0027402A">
        <w:rPr>
          <w:rFonts w:ascii="Verdana" w:hAnsi="Verdana"/>
          <w:sz w:val="22"/>
        </w:rPr>
        <w:t xml:space="preserve"> </w:t>
      </w:r>
    </w:p>
    <w:p w:rsidR="00D41910" w:rsidRPr="0027402A" w:rsidRDefault="0027402A">
      <w:pPr>
        <w:spacing w:line="334" w:lineRule="auto"/>
        <w:ind w:left="-5" w:right="472"/>
        <w:rPr>
          <w:rFonts w:ascii="Verdana" w:hAnsi="Verdana"/>
          <w:sz w:val="22"/>
        </w:rPr>
      </w:pPr>
      <w:r w:rsidRPr="0027402A">
        <w:rPr>
          <w:rFonts w:ascii="Verdana" w:hAnsi="Verdana"/>
          <w:sz w:val="22"/>
        </w:rPr>
        <w:t xml:space="preserve">People who are unable to do something that most people can do, because of a physical or mental difference.  </w:t>
      </w:r>
    </w:p>
    <w:p w:rsidR="00D41910" w:rsidRPr="0027402A" w:rsidRDefault="0027402A">
      <w:pPr>
        <w:spacing w:after="83" w:line="259" w:lineRule="auto"/>
        <w:ind w:left="-5"/>
        <w:rPr>
          <w:rFonts w:ascii="Verdana" w:hAnsi="Verdana"/>
          <w:sz w:val="22"/>
        </w:rPr>
      </w:pPr>
      <w:r w:rsidRPr="0027402A">
        <w:rPr>
          <w:rFonts w:ascii="Verdana" w:hAnsi="Verdana"/>
          <w:b/>
          <w:sz w:val="22"/>
        </w:rPr>
        <w:t>Per Capita Tax</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lastRenderedPageBreak/>
        <w:t xml:space="preserve">Money that a local union pays to belong to another union body. Per capita means “per person”, so the amount of the tax is based on </w:t>
      </w:r>
      <w:r w:rsidRPr="0027402A">
        <w:rPr>
          <w:rFonts w:ascii="Verdana" w:hAnsi="Verdana"/>
          <w:sz w:val="22"/>
        </w:rPr>
        <w:t xml:space="preserve">the number of members in a local.  </w:t>
      </w:r>
    </w:p>
    <w:p w:rsidR="00D41910" w:rsidRPr="0027402A" w:rsidRDefault="0027402A">
      <w:pPr>
        <w:spacing w:after="83" w:line="259" w:lineRule="auto"/>
        <w:ind w:left="-5"/>
        <w:rPr>
          <w:rFonts w:ascii="Verdana" w:hAnsi="Verdana"/>
          <w:sz w:val="22"/>
        </w:rPr>
      </w:pPr>
      <w:r w:rsidRPr="0027402A">
        <w:rPr>
          <w:rFonts w:ascii="Verdana" w:hAnsi="Verdana"/>
          <w:b/>
          <w:sz w:val="22"/>
        </w:rPr>
        <w:t>Per Diem</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daily allowance, usually for expenses.  </w:t>
      </w:r>
    </w:p>
    <w:p w:rsidR="00D41910" w:rsidRPr="0027402A" w:rsidRDefault="0027402A">
      <w:pPr>
        <w:spacing w:after="83" w:line="259" w:lineRule="auto"/>
        <w:ind w:left="-5"/>
        <w:rPr>
          <w:rFonts w:ascii="Verdana" w:hAnsi="Verdana"/>
          <w:sz w:val="22"/>
        </w:rPr>
      </w:pPr>
      <w:r w:rsidRPr="0027402A">
        <w:rPr>
          <w:rFonts w:ascii="Verdana" w:hAnsi="Verdana"/>
          <w:b/>
          <w:sz w:val="22"/>
        </w:rPr>
        <w:t>Picketing</w:t>
      </w:r>
      <w:r w:rsidRPr="0027402A">
        <w:rPr>
          <w:rFonts w:ascii="Verdana" w:hAnsi="Verdana"/>
          <w:sz w:val="22"/>
        </w:rPr>
        <w:t xml:space="preserve"> </w:t>
      </w:r>
    </w:p>
    <w:p w:rsidR="00D41910" w:rsidRPr="0027402A" w:rsidRDefault="0027402A">
      <w:pPr>
        <w:spacing w:after="278" w:line="334" w:lineRule="auto"/>
        <w:ind w:left="-5"/>
        <w:rPr>
          <w:rFonts w:ascii="Verdana" w:hAnsi="Verdana"/>
          <w:sz w:val="22"/>
        </w:rPr>
      </w:pPr>
      <w:r w:rsidRPr="0027402A">
        <w:rPr>
          <w:rFonts w:ascii="Verdana" w:hAnsi="Verdana"/>
          <w:sz w:val="22"/>
        </w:rPr>
        <w:t>Physical presence at the entrance to a workplace. The purpose is to discourage others from entering the property or dealing with the employer. Picketing usu</w:t>
      </w:r>
      <w:r w:rsidRPr="0027402A">
        <w:rPr>
          <w:rFonts w:ascii="Verdana" w:hAnsi="Verdana"/>
          <w:sz w:val="22"/>
        </w:rPr>
        <w:t xml:space="preserve">ally occurs during a strike or lockout. For example:  </w:t>
      </w:r>
    </w:p>
    <w:p w:rsidR="00D41910" w:rsidRPr="0027402A" w:rsidRDefault="0027402A">
      <w:pPr>
        <w:numPr>
          <w:ilvl w:val="0"/>
          <w:numId w:val="10"/>
        </w:numPr>
        <w:spacing w:after="90"/>
        <w:ind w:hanging="360"/>
        <w:rPr>
          <w:rFonts w:ascii="Verdana" w:hAnsi="Verdana"/>
          <w:sz w:val="22"/>
        </w:rPr>
      </w:pPr>
      <w:r w:rsidRPr="0027402A">
        <w:rPr>
          <w:rFonts w:ascii="Verdana" w:hAnsi="Verdana"/>
          <w:b/>
          <w:sz w:val="22"/>
        </w:rPr>
        <w:t>Information picketing</w:t>
      </w:r>
      <w:r w:rsidRPr="0027402A">
        <w:rPr>
          <w:rFonts w:ascii="Verdana" w:hAnsi="Verdana"/>
          <w:sz w:val="22"/>
        </w:rPr>
        <w:t xml:space="preserve">: picketing intended to give information.  </w:t>
      </w:r>
    </w:p>
    <w:p w:rsidR="00D41910" w:rsidRPr="0027402A" w:rsidRDefault="0027402A">
      <w:pPr>
        <w:numPr>
          <w:ilvl w:val="0"/>
          <w:numId w:val="10"/>
        </w:numPr>
        <w:spacing w:after="87"/>
        <w:ind w:hanging="360"/>
        <w:rPr>
          <w:rFonts w:ascii="Verdana" w:hAnsi="Verdana"/>
          <w:sz w:val="22"/>
        </w:rPr>
      </w:pPr>
      <w:r w:rsidRPr="0027402A">
        <w:rPr>
          <w:rFonts w:ascii="Verdana" w:hAnsi="Verdana"/>
          <w:b/>
          <w:sz w:val="22"/>
        </w:rPr>
        <w:t>Mass picketing</w:t>
      </w:r>
      <w:r w:rsidRPr="0027402A">
        <w:rPr>
          <w:rFonts w:ascii="Verdana" w:hAnsi="Verdana"/>
          <w:sz w:val="22"/>
        </w:rPr>
        <w:t xml:space="preserve">: a large number of workers picketing a location.  </w:t>
      </w:r>
    </w:p>
    <w:p w:rsidR="00D41910" w:rsidRPr="0027402A" w:rsidRDefault="0027402A" w:rsidP="0061329D">
      <w:pPr>
        <w:numPr>
          <w:ilvl w:val="0"/>
          <w:numId w:val="10"/>
        </w:numPr>
        <w:spacing w:after="272" w:line="343" w:lineRule="auto"/>
        <w:ind w:hanging="360"/>
        <w:rPr>
          <w:rFonts w:ascii="Verdana" w:hAnsi="Verdana"/>
          <w:sz w:val="22"/>
        </w:rPr>
      </w:pPr>
      <w:r w:rsidRPr="0027402A">
        <w:rPr>
          <w:rFonts w:ascii="Verdana" w:hAnsi="Verdana"/>
          <w:b/>
          <w:sz w:val="22"/>
        </w:rPr>
        <w:t>Secondary picketing</w:t>
      </w:r>
      <w:r w:rsidRPr="0027402A">
        <w:rPr>
          <w:rFonts w:ascii="Verdana" w:hAnsi="Verdana"/>
          <w:sz w:val="22"/>
        </w:rPr>
        <w:t>: picketing a workplace or location not directly in</w:t>
      </w:r>
      <w:r w:rsidRPr="0027402A">
        <w:rPr>
          <w:rFonts w:ascii="Verdana" w:hAnsi="Verdana"/>
          <w:sz w:val="22"/>
        </w:rPr>
        <w:t xml:space="preserve">volved in the strike or lockout.  </w:t>
      </w:r>
    </w:p>
    <w:p w:rsidR="00D41910" w:rsidRPr="0027402A" w:rsidRDefault="0027402A">
      <w:pPr>
        <w:spacing w:after="83" w:line="259" w:lineRule="auto"/>
        <w:ind w:left="-5"/>
        <w:rPr>
          <w:rFonts w:ascii="Verdana" w:hAnsi="Verdana"/>
          <w:sz w:val="22"/>
        </w:rPr>
      </w:pPr>
      <w:r w:rsidRPr="0027402A">
        <w:rPr>
          <w:rFonts w:ascii="Verdana" w:hAnsi="Verdana"/>
          <w:b/>
          <w:sz w:val="22"/>
        </w:rPr>
        <w:t>Precedent</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A prior decision of an arbitrator, labour board, other tribunal or court. The decision can be used to help decide similar disputes in the future.  </w:t>
      </w:r>
    </w:p>
    <w:p w:rsidR="00D41910" w:rsidRPr="0027402A" w:rsidRDefault="0027402A">
      <w:pPr>
        <w:spacing w:after="363" w:line="259" w:lineRule="auto"/>
        <w:ind w:left="-5"/>
        <w:rPr>
          <w:rFonts w:ascii="Verdana" w:hAnsi="Verdana"/>
          <w:sz w:val="22"/>
        </w:rPr>
      </w:pPr>
      <w:r w:rsidRPr="0027402A">
        <w:rPr>
          <w:rFonts w:ascii="Verdana" w:hAnsi="Verdana"/>
          <w:b/>
          <w:sz w:val="22"/>
        </w:rPr>
        <w:t>Prejudice</w:t>
      </w:r>
      <w:r w:rsidRPr="0027402A">
        <w:rPr>
          <w:rFonts w:ascii="Verdana" w:hAnsi="Verdana"/>
          <w:sz w:val="22"/>
        </w:rPr>
        <w:t xml:space="preserve"> </w:t>
      </w:r>
    </w:p>
    <w:p w:rsidR="00D41910" w:rsidRPr="0027402A" w:rsidRDefault="0027402A">
      <w:pPr>
        <w:numPr>
          <w:ilvl w:val="0"/>
          <w:numId w:val="11"/>
        </w:numPr>
        <w:spacing w:after="83"/>
        <w:ind w:hanging="360"/>
        <w:rPr>
          <w:rFonts w:ascii="Verdana" w:hAnsi="Verdana"/>
          <w:sz w:val="22"/>
        </w:rPr>
      </w:pPr>
      <w:r w:rsidRPr="0027402A">
        <w:rPr>
          <w:rFonts w:ascii="Verdana" w:hAnsi="Verdana"/>
          <w:sz w:val="22"/>
        </w:rPr>
        <w:t>Forming a negative opinion of a person, group, o</w:t>
      </w:r>
      <w:r w:rsidRPr="0027402A">
        <w:rPr>
          <w:rFonts w:ascii="Verdana" w:hAnsi="Verdana"/>
          <w:sz w:val="22"/>
        </w:rPr>
        <w:t xml:space="preserve">r issue based on little or no knowledge. </w:t>
      </w:r>
    </w:p>
    <w:p w:rsidR="00D41910" w:rsidRPr="0027402A" w:rsidRDefault="0027402A">
      <w:pPr>
        <w:spacing w:after="81"/>
        <w:ind w:left="730"/>
        <w:rPr>
          <w:rFonts w:ascii="Verdana" w:hAnsi="Verdana"/>
          <w:sz w:val="22"/>
        </w:rPr>
      </w:pPr>
      <w:r w:rsidRPr="0027402A">
        <w:rPr>
          <w:rFonts w:ascii="Verdana" w:hAnsi="Verdana"/>
          <w:sz w:val="22"/>
        </w:rPr>
        <w:t xml:space="preserve">Often prejudice is based on stereotypes. See </w:t>
      </w:r>
      <w:r w:rsidRPr="0027402A">
        <w:rPr>
          <w:rFonts w:ascii="Verdana" w:hAnsi="Verdana"/>
          <w:b/>
          <w:sz w:val="22"/>
        </w:rPr>
        <w:t>Discrimination</w:t>
      </w:r>
      <w:r w:rsidRPr="0027402A">
        <w:rPr>
          <w:rFonts w:ascii="Verdana" w:hAnsi="Verdana"/>
          <w:sz w:val="22"/>
        </w:rPr>
        <w:t xml:space="preserve">.  </w:t>
      </w:r>
    </w:p>
    <w:p w:rsidR="00D41910" w:rsidRPr="0027402A" w:rsidRDefault="0027402A" w:rsidP="0061329D">
      <w:pPr>
        <w:numPr>
          <w:ilvl w:val="0"/>
          <w:numId w:val="11"/>
        </w:numPr>
        <w:spacing w:after="362"/>
        <w:ind w:hanging="360"/>
        <w:rPr>
          <w:rFonts w:ascii="Verdana" w:hAnsi="Verdana"/>
          <w:sz w:val="22"/>
        </w:rPr>
      </w:pPr>
      <w:r w:rsidRPr="0027402A">
        <w:rPr>
          <w:rFonts w:ascii="Verdana" w:hAnsi="Verdana"/>
          <w:sz w:val="22"/>
        </w:rPr>
        <w:t xml:space="preserve">Also means the harm caused by a decision, action or failure to act.  </w:t>
      </w:r>
    </w:p>
    <w:p w:rsidR="00D41910" w:rsidRPr="0027402A" w:rsidRDefault="0027402A">
      <w:pPr>
        <w:spacing w:after="83" w:line="259" w:lineRule="auto"/>
        <w:ind w:left="-5"/>
        <w:rPr>
          <w:rFonts w:ascii="Verdana" w:hAnsi="Verdana"/>
          <w:sz w:val="22"/>
        </w:rPr>
      </w:pPr>
      <w:r w:rsidRPr="0027402A">
        <w:rPr>
          <w:rFonts w:ascii="Verdana" w:hAnsi="Verdana"/>
          <w:b/>
          <w:sz w:val="22"/>
        </w:rPr>
        <w:t xml:space="preserve">Privatization </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When work or services are moved from the non-</w:t>
      </w:r>
      <w:r w:rsidRPr="0027402A">
        <w:rPr>
          <w:rFonts w:ascii="Verdana" w:hAnsi="Verdana"/>
          <w:sz w:val="22"/>
        </w:rPr>
        <w:t xml:space="preserve">profit sector to the for-profit sector.  </w:t>
      </w:r>
    </w:p>
    <w:p w:rsidR="00D41910" w:rsidRPr="0027402A" w:rsidRDefault="0027402A">
      <w:pPr>
        <w:spacing w:after="83" w:line="259" w:lineRule="auto"/>
        <w:ind w:left="-5"/>
        <w:rPr>
          <w:rFonts w:ascii="Verdana" w:hAnsi="Verdana"/>
          <w:sz w:val="22"/>
        </w:rPr>
      </w:pPr>
      <w:r w:rsidRPr="0027402A">
        <w:rPr>
          <w:rFonts w:ascii="Verdana" w:hAnsi="Verdana"/>
          <w:b/>
          <w:sz w:val="22"/>
        </w:rPr>
        <w:t>Probationary Period</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The time during which an employer decides whether a newly hired worker is suitable. A worker has greater protection against being fired after completing the probationary period.  </w:t>
      </w:r>
    </w:p>
    <w:p w:rsidR="00D41910" w:rsidRPr="0027402A" w:rsidRDefault="0027402A">
      <w:pPr>
        <w:spacing w:after="83" w:line="259" w:lineRule="auto"/>
        <w:ind w:left="-5"/>
        <w:rPr>
          <w:rFonts w:ascii="Verdana" w:hAnsi="Verdana"/>
          <w:sz w:val="22"/>
        </w:rPr>
      </w:pPr>
      <w:r w:rsidRPr="0027402A">
        <w:rPr>
          <w:rFonts w:ascii="Verdana" w:hAnsi="Verdana"/>
          <w:b/>
          <w:sz w:val="22"/>
        </w:rPr>
        <w:lastRenderedPageBreak/>
        <w:t>Progressive D</w:t>
      </w:r>
      <w:r w:rsidRPr="0027402A">
        <w:rPr>
          <w:rFonts w:ascii="Verdana" w:hAnsi="Verdana"/>
          <w:b/>
          <w:sz w:val="22"/>
        </w:rPr>
        <w:t>iscipline</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 xml:space="preserve">A series of more and more severe disciplinary penalties. Generally, an employer must apply progressive discipline unless the misconduct justifies firing an employee. See Discipline.  </w:t>
      </w:r>
    </w:p>
    <w:p w:rsidR="00D41910" w:rsidRPr="0027402A" w:rsidRDefault="0027402A">
      <w:pPr>
        <w:spacing w:after="83" w:line="259" w:lineRule="auto"/>
        <w:ind w:left="-5"/>
        <w:rPr>
          <w:rFonts w:ascii="Verdana" w:hAnsi="Verdana"/>
          <w:sz w:val="22"/>
        </w:rPr>
      </w:pPr>
      <w:r w:rsidRPr="0027402A">
        <w:rPr>
          <w:rFonts w:ascii="Verdana" w:hAnsi="Verdana"/>
          <w:b/>
          <w:sz w:val="22"/>
        </w:rPr>
        <w:t>Promotion</w:t>
      </w:r>
      <w:r w:rsidRPr="0027402A">
        <w:rPr>
          <w:rFonts w:ascii="Verdana" w:hAnsi="Verdana"/>
          <w:sz w:val="22"/>
        </w:rPr>
        <w:t xml:space="preserve"> </w:t>
      </w:r>
    </w:p>
    <w:p w:rsidR="00D41910" w:rsidRPr="0027402A" w:rsidRDefault="0027402A">
      <w:pPr>
        <w:ind w:left="-5"/>
        <w:rPr>
          <w:rFonts w:ascii="Verdana" w:hAnsi="Verdana"/>
          <w:sz w:val="22"/>
        </w:rPr>
      </w:pPr>
      <w:r w:rsidRPr="0027402A">
        <w:rPr>
          <w:rFonts w:ascii="Verdana" w:hAnsi="Verdana"/>
          <w:sz w:val="22"/>
        </w:rPr>
        <w:t xml:space="preserve">A worker moves to a higher paid job.  </w:t>
      </w:r>
    </w:p>
    <w:p w:rsidR="00D41910" w:rsidRPr="0027402A" w:rsidRDefault="0027402A">
      <w:pPr>
        <w:spacing w:after="83" w:line="259" w:lineRule="auto"/>
        <w:ind w:left="-5"/>
        <w:rPr>
          <w:rFonts w:ascii="Verdana" w:hAnsi="Verdana"/>
          <w:sz w:val="22"/>
        </w:rPr>
      </w:pPr>
      <w:r w:rsidRPr="0027402A">
        <w:rPr>
          <w:rFonts w:ascii="Verdana" w:hAnsi="Verdana"/>
          <w:b/>
          <w:sz w:val="22"/>
        </w:rPr>
        <w:t>Qualificati</w:t>
      </w:r>
      <w:r w:rsidRPr="0027402A">
        <w:rPr>
          <w:rFonts w:ascii="Verdana" w:hAnsi="Verdana"/>
          <w:b/>
          <w:sz w:val="22"/>
        </w:rPr>
        <w:t>ons</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Requirements workers must meet to do a particular job. These may include ability, skills, knowledge, experience, education, training, licensing, or membership in a profession.  </w:t>
      </w:r>
    </w:p>
    <w:p w:rsidR="00D41910" w:rsidRPr="0027402A" w:rsidRDefault="0027402A">
      <w:pPr>
        <w:spacing w:after="83" w:line="259" w:lineRule="auto"/>
        <w:ind w:left="-5"/>
        <w:rPr>
          <w:rFonts w:ascii="Verdana" w:hAnsi="Verdana"/>
          <w:sz w:val="22"/>
        </w:rPr>
      </w:pPr>
      <w:r w:rsidRPr="0027402A">
        <w:rPr>
          <w:rFonts w:ascii="Verdana" w:hAnsi="Verdana"/>
          <w:b/>
          <w:sz w:val="22"/>
        </w:rPr>
        <w:t>Quorum</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The minimum number of members required to hold a meeting.  </w:t>
      </w:r>
    </w:p>
    <w:p w:rsidR="00D41910" w:rsidRPr="0027402A" w:rsidRDefault="0027402A">
      <w:pPr>
        <w:spacing w:after="83" w:line="259" w:lineRule="auto"/>
        <w:ind w:left="-5"/>
        <w:rPr>
          <w:rFonts w:ascii="Verdana" w:hAnsi="Verdana"/>
          <w:sz w:val="22"/>
        </w:rPr>
      </w:pPr>
      <w:r w:rsidRPr="0027402A">
        <w:rPr>
          <w:rFonts w:ascii="Verdana" w:hAnsi="Verdana"/>
          <w:b/>
          <w:sz w:val="22"/>
        </w:rPr>
        <w:t>Racism</w:t>
      </w:r>
      <w:r w:rsidRPr="0027402A">
        <w:rPr>
          <w:rFonts w:ascii="Verdana" w:hAnsi="Verdana"/>
          <w:sz w:val="22"/>
        </w:rPr>
        <w:t xml:space="preserve"> </w:t>
      </w:r>
    </w:p>
    <w:p w:rsidR="00D41910" w:rsidRPr="0027402A" w:rsidRDefault="0027402A">
      <w:pPr>
        <w:spacing w:line="352" w:lineRule="auto"/>
        <w:ind w:left="-5"/>
        <w:rPr>
          <w:rFonts w:ascii="Verdana" w:hAnsi="Verdana"/>
          <w:sz w:val="22"/>
        </w:rPr>
      </w:pPr>
      <w:r w:rsidRPr="0027402A">
        <w:rPr>
          <w:rFonts w:ascii="Verdana" w:hAnsi="Verdana"/>
          <w:sz w:val="22"/>
        </w:rPr>
        <w:t>A system in which one group has economic and social power over another group because of their skin colour. Racism is found in attitudes and behaviour of individuals, and in organizations. Racism in laws, policies, or organizational practices is cal</w:t>
      </w:r>
      <w:r w:rsidRPr="0027402A">
        <w:rPr>
          <w:rFonts w:ascii="Verdana" w:hAnsi="Verdana"/>
          <w:sz w:val="22"/>
        </w:rPr>
        <w:t xml:space="preserve">led “systemic racism”. See </w:t>
      </w: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Raiding</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union asks members to leave another union and join it.  </w:t>
      </w:r>
    </w:p>
    <w:p w:rsidR="00D41910" w:rsidRPr="0027402A" w:rsidRDefault="0027402A">
      <w:pPr>
        <w:spacing w:after="83" w:line="259" w:lineRule="auto"/>
        <w:ind w:left="-5"/>
        <w:rPr>
          <w:rFonts w:ascii="Verdana" w:hAnsi="Verdana"/>
          <w:sz w:val="22"/>
        </w:rPr>
      </w:pPr>
      <w:r w:rsidRPr="0027402A">
        <w:rPr>
          <w:rFonts w:ascii="Verdana" w:hAnsi="Verdana"/>
          <w:b/>
          <w:sz w:val="22"/>
        </w:rPr>
        <w:t>Rand Formula</w:t>
      </w:r>
      <w:r w:rsidRPr="0027402A">
        <w:rPr>
          <w:rFonts w:ascii="Verdana" w:hAnsi="Verdana"/>
          <w:sz w:val="22"/>
        </w:rPr>
        <w:t xml:space="preserve"> </w:t>
      </w:r>
    </w:p>
    <w:p w:rsidR="00D41910" w:rsidRPr="0027402A" w:rsidRDefault="0027402A">
      <w:pPr>
        <w:spacing w:line="337" w:lineRule="auto"/>
        <w:ind w:left="-5"/>
        <w:rPr>
          <w:rFonts w:ascii="Verdana" w:hAnsi="Verdana"/>
          <w:sz w:val="22"/>
        </w:rPr>
      </w:pPr>
      <w:r w:rsidRPr="0027402A">
        <w:rPr>
          <w:rFonts w:ascii="Verdana" w:hAnsi="Verdana"/>
          <w:sz w:val="22"/>
        </w:rPr>
        <w:t xml:space="preserve">A requirement that all workers in a bargaining unit pay union dues, whether or not they are members of the union. See </w:t>
      </w:r>
      <w:r w:rsidRPr="0027402A">
        <w:rPr>
          <w:rFonts w:ascii="Verdana" w:hAnsi="Verdana"/>
          <w:b/>
          <w:sz w:val="22"/>
        </w:rPr>
        <w:t>Agency Shop</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Ratification Vote</w:t>
      </w:r>
      <w:r w:rsidRPr="0027402A">
        <w:rPr>
          <w:rFonts w:ascii="Verdana" w:hAnsi="Verdana"/>
          <w:sz w:val="22"/>
        </w:rPr>
        <w:t xml:space="preserve"> </w:t>
      </w:r>
    </w:p>
    <w:p w:rsidR="00D41910" w:rsidRPr="0027402A" w:rsidRDefault="0027402A">
      <w:pPr>
        <w:spacing w:line="335" w:lineRule="auto"/>
        <w:ind w:left="-5" w:right="544"/>
        <w:rPr>
          <w:rFonts w:ascii="Verdana" w:hAnsi="Verdana"/>
          <w:sz w:val="22"/>
        </w:rPr>
      </w:pPr>
      <w:r w:rsidRPr="0027402A">
        <w:rPr>
          <w:rFonts w:ascii="Verdana" w:hAnsi="Verdana"/>
          <w:sz w:val="22"/>
        </w:rPr>
        <w:t xml:space="preserve">A vote of bargaining unit members to accept or reject a proposed collective agreement (or other agreement).  </w:t>
      </w:r>
    </w:p>
    <w:p w:rsidR="00D41910" w:rsidRPr="0027402A" w:rsidRDefault="0027402A">
      <w:pPr>
        <w:spacing w:after="83" w:line="259" w:lineRule="auto"/>
        <w:ind w:left="-5"/>
        <w:rPr>
          <w:rFonts w:ascii="Verdana" w:hAnsi="Verdana"/>
          <w:sz w:val="22"/>
        </w:rPr>
      </w:pPr>
      <w:r w:rsidRPr="0027402A">
        <w:rPr>
          <w:rFonts w:ascii="Verdana" w:hAnsi="Verdana"/>
          <w:b/>
          <w:sz w:val="22"/>
        </w:rPr>
        <w:t>Recall</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The process for bringing laid off workers back to work.  </w:t>
      </w:r>
    </w:p>
    <w:p w:rsidR="00D41910" w:rsidRPr="0027402A" w:rsidRDefault="0027402A">
      <w:pPr>
        <w:spacing w:after="83" w:line="259" w:lineRule="auto"/>
        <w:ind w:left="-5"/>
        <w:rPr>
          <w:rFonts w:ascii="Verdana" w:hAnsi="Verdana"/>
          <w:sz w:val="22"/>
        </w:rPr>
      </w:pPr>
      <w:r w:rsidRPr="0027402A">
        <w:rPr>
          <w:rFonts w:ascii="Verdana" w:hAnsi="Verdana"/>
          <w:b/>
          <w:sz w:val="22"/>
        </w:rPr>
        <w:t>Recognition Clause</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lastRenderedPageBreak/>
        <w:t>Article of a collective agreement tha</w:t>
      </w:r>
      <w:r w:rsidRPr="0027402A">
        <w:rPr>
          <w:rFonts w:ascii="Verdana" w:hAnsi="Verdana"/>
          <w:sz w:val="22"/>
        </w:rPr>
        <w:t xml:space="preserve">t describes the bargaining unit certified by the labour board or agreed upon by the union and employer.  </w:t>
      </w:r>
    </w:p>
    <w:p w:rsidR="00D41910" w:rsidRPr="0027402A" w:rsidRDefault="0027402A">
      <w:pPr>
        <w:spacing w:after="363" w:line="259" w:lineRule="auto"/>
        <w:ind w:left="-5"/>
        <w:rPr>
          <w:rFonts w:ascii="Verdana" w:hAnsi="Verdana"/>
          <w:sz w:val="22"/>
        </w:rPr>
      </w:pPr>
      <w:r w:rsidRPr="0027402A">
        <w:rPr>
          <w:rFonts w:ascii="Verdana" w:hAnsi="Verdana"/>
          <w:b/>
          <w:sz w:val="22"/>
        </w:rPr>
        <w:t>Red-Circling</w:t>
      </w:r>
      <w:r w:rsidRPr="0027402A">
        <w:rPr>
          <w:rFonts w:ascii="Verdana" w:hAnsi="Verdana"/>
          <w:sz w:val="22"/>
        </w:rPr>
        <w:t xml:space="preserve"> </w:t>
      </w:r>
    </w:p>
    <w:p w:rsidR="00D41910" w:rsidRPr="0027402A" w:rsidRDefault="0027402A">
      <w:pPr>
        <w:numPr>
          <w:ilvl w:val="0"/>
          <w:numId w:val="12"/>
        </w:numPr>
        <w:spacing w:after="84"/>
        <w:ind w:hanging="360"/>
        <w:rPr>
          <w:rFonts w:ascii="Verdana" w:hAnsi="Verdana"/>
          <w:sz w:val="22"/>
        </w:rPr>
      </w:pPr>
      <w:r w:rsidRPr="0027402A">
        <w:rPr>
          <w:rFonts w:ascii="Verdana" w:hAnsi="Verdana"/>
          <w:sz w:val="22"/>
        </w:rPr>
        <w:t xml:space="preserve">The worker keeps their wage rate when moving into a job that pays less.  </w:t>
      </w:r>
    </w:p>
    <w:p w:rsidR="00D41910" w:rsidRPr="0027402A" w:rsidRDefault="0027402A" w:rsidP="0061329D">
      <w:pPr>
        <w:numPr>
          <w:ilvl w:val="0"/>
          <w:numId w:val="12"/>
        </w:numPr>
        <w:spacing w:after="283" w:line="332" w:lineRule="auto"/>
        <w:ind w:hanging="360"/>
        <w:rPr>
          <w:rFonts w:ascii="Verdana" w:hAnsi="Verdana"/>
          <w:sz w:val="22"/>
        </w:rPr>
      </w:pPr>
      <w:r w:rsidRPr="0027402A">
        <w:rPr>
          <w:rFonts w:ascii="Verdana" w:hAnsi="Verdana"/>
          <w:sz w:val="22"/>
        </w:rPr>
        <w:t xml:space="preserve">In job evaluation, the wage rate for a job is maintained even </w:t>
      </w:r>
      <w:r w:rsidRPr="0027402A">
        <w:rPr>
          <w:rFonts w:ascii="Verdana" w:hAnsi="Verdana"/>
          <w:sz w:val="22"/>
        </w:rPr>
        <w:t xml:space="preserve">though the job has been valued at a lower rate.  </w:t>
      </w:r>
    </w:p>
    <w:p w:rsidR="00D41910" w:rsidRPr="0027402A" w:rsidRDefault="0027402A">
      <w:pPr>
        <w:spacing w:after="328"/>
        <w:ind w:left="-5"/>
        <w:rPr>
          <w:rFonts w:ascii="Verdana" w:hAnsi="Verdana"/>
          <w:sz w:val="22"/>
        </w:rPr>
      </w:pPr>
      <w:r w:rsidRPr="0027402A">
        <w:rPr>
          <w:rFonts w:ascii="Verdana" w:hAnsi="Verdana"/>
          <w:b/>
          <w:sz w:val="22"/>
        </w:rPr>
        <w:t>Reinstatement</w:t>
      </w:r>
      <w:r w:rsidRPr="0027402A">
        <w:rPr>
          <w:rFonts w:ascii="Verdana" w:hAnsi="Verdana"/>
          <w:sz w:val="22"/>
        </w:rPr>
        <w:t xml:space="preserve"> A return to work after being fired.  </w:t>
      </w:r>
    </w:p>
    <w:p w:rsidR="00D41910" w:rsidRPr="0027402A" w:rsidRDefault="0027402A">
      <w:pPr>
        <w:spacing w:after="83" w:line="259" w:lineRule="auto"/>
        <w:ind w:left="-5"/>
        <w:rPr>
          <w:rFonts w:ascii="Verdana" w:hAnsi="Verdana"/>
          <w:sz w:val="22"/>
        </w:rPr>
      </w:pPr>
      <w:r w:rsidRPr="0027402A">
        <w:rPr>
          <w:rFonts w:ascii="Verdana" w:hAnsi="Verdana"/>
          <w:b/>
          <w:sz w:val="22"/>
        </w:rPr>
        <w:t>Religious Exemption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A worker is excused from union membership and paying dues because of religious beliefs. Normally the worker is required to pay the</w:t>
      </w:r>
      <w:r w:rsidRPr="0027402A">
        <w:rPr>
          <w:rFonts w:ascii="Verdana" w:hAnsi="Verdana"/>
          <w:sz w:val="22"/>
        </w:rPr>
        <w:t xml:space="preserve"> same amount to a charity.  </w:t>
      </w:r>
    </w:p>
    <w:p w:rsidR="00D41910" w:rsidRPr="0027402A" w:rsidRDefault="0027402A">
      <w:pPr>
        <w:spacing w:after="83" w:line="259" w:lineRule="auto"/>
        <w:ind w:left="-5"/>
        <w:rPr>
          <w:rFonts w:ascii="Verdana" w:hAnsi="Verdana"/>
          <w:sz w:val="22"/>
        </w:rPr>
      </w:pPr>
      <w:r w:rsidRPr="0027402A">
        <w:rPr>
          <w:rFonts w:ascii="Verdana" w:hAnsi="Verdana"/>
          <w:b/>
          <w:sz w:val="22"/>
        </w:rPr>
        <w:t>Retroactive</w:t>
      </w:r>
      <w:r w:rsidRPr="0027402A">
        <w:rPr>
          <w:rFonts w:ascii="Verdana" w:hAnsi="Verdana"/>
          <w:sz w:val="22"/>
        </w:rPr>
        <w:t xml:space="preserve"> </w:t>
      </w:r>
    </w:p>
    <w:p w:rsidR="00D41910" w:rsidRPr="0027402A" w:rsidRDefault="0027402A">
      <w:pPr>
        <w:spacing w:line="334" w:lineRule="auto"/>
        <w:ind w:left="-5" w:right="354"/>
        <w:rPr>
          <w:rFonts w:ascii="Verdana" w:hAnsi="Verdana"/>
          <w:sz w:val="22"/>
        </w:rPr>
      </w:pPr>
      <w:r w:rsidRPr="0027402A">
        <w:rPr>
          <w:rFonts w:ascii="Verdana" w:hAnsi="Verdana"/>
          <w:sz w:val="22"/>
        </w:rPr>
        <w:t xml:space="preserve">A change comes into effect on a date that has passed. For example, if the union negotiates a wage increase during bargaining, you may be owed that increase back to when the collective agreement starts.  </w:t>
      </w:r>
    </w:p>
    <w:p w:rsidR="00D41910" w:rsidRPr="0027402A" w:rsidRDefault="0027402A">
      <w:pPr>
        <w:spacing w:after="83" w:line="259" w:lineRule="auto"/>
        <w:ind w:left="-5"/>
        <w:rPr>
          <w:rFonts w:ascii="Verdana" w:hAnsi="Verdana"/>
          <w:sz w:val="22"/>
        </w:rPr>
      </w:pPr>
      <w:r w:rsidRPr="0027402A">
        <w:rPr>
          <w:rFonts w:ascii="Verdana" w:hAnsi="Verdana"/>
          <w:b/>
          <w:sz w:val="22"/>
        </w:rPr>
        <w:t>Scab</w:t>
      </w:r>
      <w:r w:rsidRPr="0027402A">
        <w:rPr>
          <w:rFonts w:ascii="Verdana" w:hAnsi="Verdana"/>
          <w:sz w:val="22"/>
        </w:rPr>
        <w:t xml:space="preserve"> </w:t>
      </w:r>
    </w:p>
    <w:p w:rsidR="00D41910" w:rsidRPr="0027402A" w:rsidRDefault="0027402A">
      <w:pPr>
        <w:spacing w:after="326"/>
        <w:ind w:left="-5"/>
        <w:rPr>
          <w:rFonts w:ascii="Verdana" w:hAnsi="Verdana"/>
          <w:sz w:val="22"/>
        </w:rPr>
      </w:pPr>
      <w:r w:rsidRPr="0027402A">
        <w:rPr>
          <w:rFonts w:ascii="Verdana" w:hAnsi="Verdana"/>
          <w:sz w:val="22"/>
        </w:rPr>
        <w:t xml:space="preserve">Someone who works during a strike. See </w:t>
      </w:r>
      <w:r w:rsidRPr="0027402A">
        <w:rPr>
          <w:rFonts w:ascii="Verdana" w:hAnsi="Verdana"/>
          <w:b/>
          <w:sz w:val="22"/>
        </w:rPr>
        <w:t>Strike-breaker</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Scope of the Bargaining Unit</w:t>
      </w:r>
      <w:r w:rsidRPr="0027402A">
        <w:rPr>
          <w:rFonts w:ascii="Verdana" w:hAnsi="Verdana"/>
          <w:sz w:val="22"/>
        </w:rPr>
        <w:t xml:space="preserve"> </w:t>
      </w:r>
    </w:p>
    <w:p w:rsidR="00D41910" w:rsidRPr="0027402A" w:rsidRDefault="0027402A">
      <w:pPr>
        <w:spacing w:after="328"/>
        <w:ind w:left="-5"/>
        <w:rPr>
          <w:rFonts w:ascii="Verdana" w:hAnsi="Verdana"/>
          <w:sz w:val="22"/>
        </w:rPr>
      </w:pPr>
      <w:r w:rsidRPr="0027402A">
        <w:rPr>
          <w:rFonts w:ascii="Verdana" w:hAnsi="Verdana"/>
          <w:sz w:val="22"/>
        </w:rPr>
        <w:t xml:space="preserve">A description of the bargaining unit represented by the union. See </w:t>
      </w:r>
      <w:r w:rsidRPr="0027402A">
        <w:rPr>
          <w:rFonts w:ascii="Verdana" w:hAnsi="Verdana"/>
          <w:b/>
          <w:sz w:val="22"/>
        </w:rPr>
        <w:t>Recognition clause</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Seniority</w:t>
      </w:r>
      <w:r w:rsidRPr="0027402A">
        <w:rPr>
          <w:rFonts w:ascii="Verdana" w:hAnsi="Verdana"/>
          <w:sz w:val="22"/>
        </w:rPr>
        <w:t xml:space="preserve"> </w:t>
      </w:r>
    </w:p>
    <w:p w:rsidR="00D41910" w:rsidRPr="0027402A" w:rsidRDefault="0027402A">
      <w:pPr>
        <w:spacing w:line="335" w:lineRule="auto"/>
        <w:ind w:left="-5"/>
        <w:rPr>
          <w:rFonts w:ascii="Verdana" w:hAnsi="Verdana"/>
          <w:sz w:val="22"/>
        </w:rPr>
      </w:pPr>
      <w:r w:rsidRPr="0027402A">
        <w:rPr>
          <w:rFonts w:ascii="Verdana" w:hAnsi="Verdana"/>
          <w:sz w:val="22"/>
        </w:rPr>
        <w:t>A listing of workers in order of length of service or time worked. Em</w:t>
      </w:r>
      <w:r w:rsidRPr="0027402A">
        <w:rPr>
          <w:rFonts w:ascii="Verdana" w:hAnsi="Verdana"/>
          <w:sz w:val="22"/>
        </w:rPr>
        <w:t xml:space="preserve">ployers often use seniority to decide who will be promoted, laid off or recalled. Seniority is usually applied across the bargaining unit, but it may be limited to a department or classification. See </w:t>
      </w:r>
      <w:r w:rsidRPr="0027402A">
        <w:rPr>
          <w:rFonts w:ascii="Verdana" w:hAnsi="Verdana"/>
          <w:b/>
          <w:sz w:val="22"/>
        </w:rPr>
        <w:t>Service</w:t>
      </w:r>
      <w:r w:rsidRPr="0027402A">
        <w:rPr>
          <w:rFonts w:ascii="Verdana" w:hAnsi="Verdana"/>
          <w:sz w:val="22"/>
        </w:rPr>
        <w:t xml:space="preserve">.  </w:t>
      </w:r>
    </w:p>
    <w:p w:rsidR="00D41910" w:rsidRPr="0027402A" w:rsidRDefault="0027402A">
      <w:pPr>
        <w:spacing w:after="125" w:line="259" w:lineRule="auto"/>
        <w:ind w:left="-5"/>
        <w:rPr>
          <w:rFonts w:ascii="Verdana" w:hAnsi="Verdana"/>
          <w:sz w:val="22"/>
        </w:rPr>
      </w:pPr>
      <w:r w:rsidRPr="0027402A">
        <w:rPr>
          <w:rFonts w:ascii="Verdana" w:hAnsi="Verdana"/>
          <w:b/>
          <w:sz w:val="22"/>
        </w:rPr>
        <w:t>Service</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The length of time you’ve worked for</w:t>
      </w:r>
      <w:r w:rsidRPr="0027402A">
        <w:rPr>
          <w:rFonts w:ascii="Verdana" w:hAnsi="Verdana"/>
          <w:sz w:val="22"/>
        </w:rPr>
        <w:t xml:space="preserve"> an employer. Benefits such as vacation are often linked to length of service.  </w:t>
      </w:r>
    </w:p>
    <w:p w:rsidR="00D41910" w:rsidRPr="0027402A" w:rsidRDefault="0027402A">
      <w:pPr>
        <w:spacing w:after="83" w:line="259" w:lineRule="auto"/>
        <w:ind w:left="-5"/>
        <w:rPr>
          <w:rFonts w:ascii="Verdana" w:hAnsi="Verdana"/>
          <w:sz w:val="22"/>
        </w:rPr>
      </w:pPr>
      <w:r w:rsidRPr="0027402A">
        <w:rPr>
          <w:rFonts w:ascii="Verdana" w:hAnsi="Verdana"/>
          <w:b/>
          <w:sz w:val="22"/>
        </w:rPr>
        <w:t>Severance pay</w:t>
      </w:r>
      <w:r w:rsidRPr="0027402A">
        <w:rPr>
          <w:rFonts w:ascii="Verdana" w:hAnsi="Verdana"/>
          <w:sz w:val="22"/>
        </w:rPr>
        <w:t xml:space="preserve"> </w:t>
      </w:r>
    </w:p>
    <w:p w:rsidR="00D41910" w:rsidRPr="0027402A" w:rsidRDefault="0027402A">
      <w:pPr>
        <w:spacing w:after="210" w:line="367" w:lineRule="auto"/>
        <w:ind w:left="-5"/>
        <w:rPr>
          <w:rFonts w:ascii="Verdana" w:hAnsi="Verdana"/>
          <w:sz w:val="22"/>
        </w:rPr>
      </w:pPr>
      <w:r w:rsidRPr="0027402A">
        <w:rPr>
          <w:rFonts w:ascii="Verdana" w:hAnsi="Verdana"/>
          <w:sz w:val="22"/>
        </w:rPr>
        <w:lastRenderedPageBreak/>
        <w:t xml:space="preserve">Pay that a worker receives from the employer at the end of employment. Your severance pay is usually based on how long you’ve worked for the employer.  </w:t>
      </w:r>
    </w:p>
    <w:p w:rsidR="00D41910" w:rsidRPr="0027402A" w:rsidRDefault="0027402A">
      <w:pPr>
        <w:spacing w:after="83" w:line="259" w:lineRule="auto"/>
        <w:ind w:left="-5"/>
        <w:rPr>
          <w:rFonts w:ascii="Verdana" w:hAnsi="Verdana"/>
          <w:sz w:val="22"/>
        </w:rPr>
      </w:pPr>
      <w:r w:rsidRPr="0027402A">
        <w:rPr>
          <w:rFonts w:ascii="Verdana" w:hAnsi="Verdana"/>
          <w:b/>
          <w:sz w:val="22"/>
        </w:rPr>
        <w:t>Sexism</w:t>
      </w:r>
      <w:r w:rsidRPr="0027402A">
        <w:rPr>
          <w:rFonts w:ascii="Verdana" w:hAnsi="Verdana"/>
          <w:sz w:val="22"/>
        </w:rPr>
        <w:t xml:space="preserve"> </w:t>
      </w:r>
    </w:p>
    <w:p w:rsidR="00D41910" w:rsidRPr="0027402A" w:rsidRDefault="0027402A">
      <w:pPr>
        <w:spacing w:after="247" w:line="336" w:lineRule="auto"/>
        <w:ind w:left="0" w:right="576" w:firstLine="0"/>
        <w:jc w:val="both"/>
        <w:rPr>
          <w:rFonts w:ascii="Verdana" w:hAnsi="Verdana"/>
          <w:sz w:val="22"/>
        </w:rPr>
      </w:pPr>
      <w:r w:rsidRPr="0027402A">
        <w:rPr>
          <w:rFonts w:ascii="Verdana" w:hAnsi="Verdana"/>
          <w:sz w:val="22"/>
        </w:rPr>
        <w:t xml:space="preserve">A set of beliefs, actions and institutions that give men social and economic power over women. Sexism is found in attitudes and behaviour of individuals and in policies and practices of organizations. See </w:t>
      </w: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119" w:line="259" w:lineRule="auto"/>
        <w:ind w:left="-5"/>
        <w:rPr>
          <w:rFonts w:ascii="Verdana" w:hAnsi="Verdana"/>
          <w:sz w:val="22"/>
        </w:rPr>
      </w:pPr>
      <w:r w:rsidRPr="0027402A">
        <w:rPr>
          <w:rFonts w:ascii="Verdana" w:hAnsi="Verdana"/>
          <w:b/>
          <w:sz w:val="22"/>
        </w:rPr>
        <w:t>Sexual orientation</w:t>
      </w:r>
      <w:r w:rsidRPr="0027402A">
        <w:rPr>
          <w:rFonts w:ascii="Verdana" w:hAnsi="Verdana"/>
          <w:sz w:val="22"/>
        </w:rPr>
        <w:t xml:space="preserve"> </w:t>
      </w:r>
    </w:p>
    <w:p w:rsidR="00D41910" w:rsidRPr="0027402A" w:rsidRDefault="0027402A">
      <w:pPr>
        <w:spacing w:line="340" w:lineRule="auto"/>
        <w:ind w:left="-5"/>
        <w:rPr>
          <w:rFonts w:ascii="Verdana" w:hAnsi="Verdana"/>
          <w:sz w:val="22"/>
        </w:rPr>
      </w:pPr>
      <w:r w:rsidRPr="0027402A">
        <w:rPr>
          <w:rFonts w:ascii="Verdana" w:hAnsi="Verdana"/>
          <w:sz w:val="22"/>
        </w:rPr>
        <w:t xml:space="preserve">A person’s sexual preference. For example: heterosexual, bisexual, gay, or lesbian. See </w:t>
      </w:r>
      <w:r w:rsidRPr="0027402A">
        <w:rPr>
          <w:rFonts w:ascii="Verdana" w:hAnsi="Verdana"/>
          <w:b/>
          <w:sz w:val="22"/>
        </w:rPr>
        <w:t>Heterosexism</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Shift differential</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Extra pay you earn when you work outside your regular daytime hours.  </w:t>
      </w:r>
    </w:p>
    <w:p w:rsidR="00D41910" w:rsidRPr="0027402A" w:rsidRDefault="0027402A">
      <w:pPr>
        <w:spacing w:after="83" w:line="259" w:lineRule="auto"/>
        <w:ind w:left="-5"/>
        <w:rPr>
          <w:rFonts w:ascii="Verdana" w:hAnsi="Verdana"/>
          <w:sz w:val="22"/>
        </w:rPr>
      </w:pPr>
      <w:r w:rsidRPr="0027402A">
        <w:rPr>
          <w:rFonts w:ascii="Verdana" w:hAnsi="Verdana"/>
          <w:b/>
          <w:sz w:val="22"/>
        </w:rPr>
        <w:t>Slowdown</w:t>
      </w:r>
      <w:r w:rsidRPr="0027402A">
        <w:rPr>
          <w:rFonts w:ascii="Verdana" w:hAnsi="Verdana"/>
          <w:sz w:val="22"/>
        </w:rPr>
        <w:t xml:space="preserve"> </w:t>
      </w:r>
    </w:p>
    <w:p w:rsidR="00D41910" w:rsidRPr="0027402A" w:rsidRDefault="0027402A">
      <w:pPr>
        <w:spacing w:after="328"/>
        <w:ind w:left="-5"/>
        <w:rPr>
          <w:rFonts w:ascii="Verdana" w:hAnsi="Verdana"/>
          <w:sz w:val="22"/>
        </w:rPr>
      </w:pPr>
      <w:r w:rsidRPr="0027402A">
        <w:rPr>
          <w:rFonts w:ascii="Verdana" w:hAnsi="Verdana"/>
          <w:sz w:val="22"/>
        </w:rPr>
        <w:t xml:space="preserve">Working at a slower pace than usual. See </w:t>
      </w:r>
      <w:r w:rsidRPr="0027402A">
        <w:rPr>
          <w:rFonts w:ascii="Verdana" w:hAnsi="Verdana"/>
          <w:b/>
          <w:sz w:val="22"/>
        </w:rPr>
        <w:t>Work to Rule</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Split shift</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When the time you work each day is separated into two or more periods of work, for example 8 am to 11 am, then 4 pm to 7 pm.  </w:t>
      </w:r>
    </w:p>
    <w:p w:rsidR="00D41910" w:rsidRPr="0027402A" w:rsidRDefault="0027402A">
      <w:pPr>
        <w:spacing w:after="83" w:line="259" w:lineRule="auto"/>
        <w:ind w:left="-5"/>
        <w:rPr>
          <w:rFonts w:ascii="Verdana" w:hAnsi="Verdana"/>
          <w:sz w:val="22"/>
        </w:rPr>
      </w:pPr>
      <w:r w:rsidRPr="0027402A">
        <w:rPr>
          <w:rFonts w:ascii="Verdana" w:hAnsi="Verdana"/>
          <w:b/>
          <w:sz w:val="22"/>
        </w:rPr>
        <w:t>Staff representative</w:t>
      </w:r>
      <w:r w:rsidRPr="0027402A">
        <w:rPr>
          <w:rFonts w:ascii="Verdana" w:hAnsi="Verdana"/>
          <w:sz w:val="22"/>
        </w:rPr>
        <w:t xml:space="preserve"> </w:t>
      </w:r>
    </w:p>
    <w:p w:rsidR="00D41910" w:rsidRPr="0027402A" w:rsidRDefault="0027402A">
      <w:pPr>
        <w:spacing w:line="341" w:lineRule="auto"/>
        <w:ind w:left="-5"/>
        <w:rPr>
          <w:rFonts w:ascii="Verdana" w:hAnsi="Verdana"/>
          <w:sz w:val="22"/>
        </w:rPr>
      </w:pPr>
      <w:r w:rsidRPr="0027402A">
        <w:rPr>
          <w:rFonts w:ascii="Verdana" w:hAnsi="Verdana"/>
          <w:sz w:val="22"/>
        </w:rPr>
        <w:t>An employee of the parent or national union who helps local union officers rep</w:t>
      </w:r>
      <w:r w:rsidRPr="0027402A">
        <w:rPr>
          <w:rFonts w:ascii="Verdana" w:hAnsi="Verdana"/>
          <w:sz w:val="22"/>
        </w:rPr>
        <w:t xml:space="preserve">resent workers. See </w:t>
      </w:r>
      <w:r w:rsidRPr="0027402A">
        <w:rPr>
          <w:rFonts w:ascii="Verdana" w:hAnsi="Verdana"/>
          <w:b/>
          <w:sz w:val="22"/>
        </w:rPr>
        <w:t>National Representative</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Statutory freeze</w:t>
      </w:r>
      <w:r w:rsidRPr="0027402A">
        <w:rPr>
          <w:rFonts w:ascii="Verdana" w:hAnsi="Verdana"/>
          <w:sz w:val="22"/>
        </w:rPr>
        <w:t xml:space="preserve"> </w:t>
      </w:r>
    </w:p>
    <w:p w:rsidR="00D41910" w:rsidRPr="0027402A" w:rsidRDefault="0027402A">
      <w:pPr>
        <w:spacing w:after="209" w:line="369" w:lineRule="auto"/>
        <w:ind w:left="-5"/>
        <w:rPr>
          <w:rFonts w:ascii="Verdana" w:hAnsi="Verdana"/>
          <w:sz w:val="22"/>
        </w:rPr>
      </w:pPr>
      <w:r w:rsidRPr="0027402A">
        <w:rPr>
          <w:rFonts w:ascii="Verdana" w:hAnsi="Verdana"/>
          <w:sz w:val="22"/>
        </w:rPr>
        <w:t xml:space="preserve">A period when no collective agreement is in effect, but the employer cannot change rights, benefits, and other terms of employment without the union’s consent.  </w:t>
      </w:r>
    </w:p>
    <w:p w:rsidR="00D41910" w:rsidRPr="0027402A" w:rsidRDefault="0027402A">
      <w:pPr>
        <w:spacing w:after="83" w:line="259" w:lineRule="auto"/>
        <w:ind w:left="-5"/>
        <w:rPr>
          <w:rFonts w:ascii="Verdana" w:hAnsi="Verdana"/>
          <w:sz w:val="22"/>
        </w:rPr>
      </w:pPr>
      <w:r w:rsidRPr="0027402A">
        <w:rPr>
          <w:rFonts w:ascii="Verdana" w:hAnsi="Verdana"/>
          <w:b/>
          <w:sz w:val="22"/>
        </w:rPr>
        <w:t>Stereotype</w:t>
      </w:r>
      <w:r w:rsidRPr="0027402A">
        <w:rPr>
          <w:rFonts w:ascii="Verdana" w:hAnsi="Verdana"/>
          <w:sz w:val="22"/>
        </w:rPr>
        <w:t xml:space="preserve"> </w:t>
      </w:r>
    </w:p>
    <w:p w:rsidR="00D41910" w:rsidRPr="0027402A" w:rsidRDefault="0027402A">
      <w:pPr>
        <w:spacing w:line="336" w:lineRule="auto"/>
        <w:ind w:left="-5"/>
        <w:rPr>
          <w:rFonts w:ascii="Verdana" w:hAnsi="Verdana"/>
          <w:sz w:val="22"/>
        </w:rPr>
      </w:pPr>
      <w:r w:rsidRPr="0027402A">
        <w:rPr>
          <w:rFonts w:ascii="Verdana" w:hAnsi="Verdana"/>
          <w:sz w:val="22"/>
        </w:rPr>
        <w:t>A belief that som</w:t>
      </w:r>
      <w:r w:rsidRPr="0027402A">
        <w:rPr>
          <w:rFonts w:ascii="Verdana" w:hAnsi="Verdana"/>
          <w:sz w:val="22"/>
        </w:rPr>
        <w:t xml:space="preserve">eone has certain qualities or behaves in a certain way because of their race, gender, or other characteristic. Stereotypes can lead to discrimination. See </w:t>
      </w:r>
      <w:r w:rsidRPr="0027402A">
        <w:rPr>
          <w:rFonts w:ascii="Verdana" w:hAnsi="Verdana"/>
          <w:b/>
          <w:sz w:val="22"/>
        </w:rPr>
        <w:t>Discrimination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Steward</w:t>
      </w:r>
      <w:r w:rsidRPr="0027402A">
        <w:rPr>
          <w:rFonts w:ascii="Verdana" w:hAnsi="Verdana"/>
          <w:sz w:val="22"/>
        </w:rPr>
        <w:t xml:space="preserve"> </w:t>
      </w:r>
    </w:p>
    <w:p w:rsidR="00D41910" w:rsidRPr="0027402A" w:rsidRDefault="0027402A">
      <w:pPr>
        <w:spacing w:after="204" w:line="373" w:lineRule="auto"/>
        <w:ind w:left="-5"/>
        <w:rPr>
          <w:rFonts w:ascii="Verdana" w:hAnsi="Verdana"/>
          <w:sz w:val="22"/>
        </w:rPr>
      </w:pPr>
      <w:r w:rsidRPr="0027402A">
        <w:rPr>
          <w:rFonts w:ascii="Verdana" w:hAnsi="Verdana"/>
          <w:sz w:val="22"/>
        </w:rPr>
        <w:lastRenderedPageBreak/>
        <w:t>A union officer who represents co-workers in dealing with the employer. Al</w:t>
      </w:r>
      <w:r w:rsidRPr="0027402A">
        <w:rPr>
          <w:rFonts w:ascii="Verdana" w:hAnsi="Verdana"/>
          <w:sz w:val="22"/>
        </w:rPr>
        <w:t xml:space="preserve">so called “shop steward” or “union steward”.  </w:t>
      </w:r>
    </w:p>
    <w:p w:rsidR="00D41910" w:rsidRPr="0027402A" w:rsidRDefault="0027402A">
      <w:pPr>
        <w:spacing w:after="83" w:line="259" w:lineRule="auto"/>
        <w:ind w:left="-5"/>
        <w:rPr>
          <w:rFonts w:ascii="Verdana" w:hAnsi="Verdana"/>
          <w:sz w:val="22"/>
        </w:rPr>
      </w:pPr>
      <w:r w:rsidRPr="0027402A">
        <w:rPr>
          <w:rFonts w:ascii="Verdana" w:hAnsi="Verdana"/>
          <w:b/>
          <w:sz w:val="22"/>
        </w:rPr>
        <w:t>Strike</w:t>
      </w:r>
      <w:r w:rsidRPr="0027402A">
        <w:rPr>
          <w:rFonts w:ascii="Verdana" w:hAnsi="Verdana"/>
          <w:sz w:val="22"/>
        </w:rPr>
        <w:t xml:space="preserve"> </w:t>
      </w:r>
    </w:p>
    <w:p w:rsidR="00D41910" w:rsidRPr="0027402A" w:rsidRDefault="0027402A">
      <w:pPr>
        <w:spacing w:after="278" w:line="334" w:lineRule="auto"/>
        <w:ind w:left="-5"/>
        <w:rPr>
          <w:rFonts w:ascii="Verdana" w:hAnsi="Verdana"/>
          <w:sz w:val="22"/>
        </w:rPr>
      </w:pPr>
      <w:r w:rsidRPr="0027402A">
        <w:rPr>
          <w:rFonts w:ascii="Verdana" w:hAnsi="Verdana"/>
          <w:sz w:val="22"/>
        </w:rPr>
        <w:t>Workers stop working as a way to pressure the employer to settle a collective agreement or other dispute. Usually, strikes are legal only after the collective agreement ends and certain bargaining step</w:t>
      </w:r>
      <w:r w:rsidRPr="0027402A">
        <w:rPr>
          <w:rFonts w:ascii="Verdana" w:hAnsi="Verdana"/>
          <w:sz w:val="22"/>
        </w:rPr>
        <w:t xml:space="preserve">s have been completed.  </w:t>
      </w:r>
    </w:p>
    <w:p w:rsidR="00D41910" w:rsidRPr="0027402A" w:rsidRDefault="0027402A">
      <w:pPr>
        <w:numPr>
          <w:ilvl w:val="0"/>
          <w:numId w:val="13"/>
        </w:numPr>
        <w:spacing w:after="90"/>
        <w:ind w:hanging="360"/>
        <w:rPr>
          <w:rFonts w:ascii="Verdana" w:hAnsi="Verdana"/>
          <w:sz w:val="22"/>
        </w:rPr>
      </w:pPr>
      <w:r w:rsidRPr="0027402A">
        <w:rPr>
          <w:rFonts w:ascii="Verdana" w:hAnsi="Verdana"/>
          <w:b/>
          <w:sz w:val="22"/>
        </w:rPr>
        <w:t>Rotating strike</w:t>
      </w:r>
      <w:r w:rsidRPr="0027402A">
        <w:rPr>
          <w:rFonts w:ascii="Verdana" w:hAnsi="Verdana"/>
          <w:sz w:val="22"/>
        </w:rPr>
        <w:t xml:space="preserve">: A strike where workers take turns striking.  </w:t>
      </w:r>
    </w:p>
    <w:p w:rsidR="00D41910" w:rsidRPr="0027402A" w:rsidRDefault="0027402A">
      <w:pPr>
        <w:numPr>
          <w:ilvl w:val="0"/>
          <w:numId w:val="13"/>
        </w:numPr>
        <w:spacing w:after="86"/>
        <w:ind w:hanging="360"/>
        <w:rPr>
          <w:rFonts w:ascii="Verdana" w:hAnsi="Verdana"/>
          <w:sz w:val="22"/>
        </w:rPr>
      </w:pPr>
      <w:r w:rsidRPr="0027402A">
        <w:rPr>
          <w:rFonts w:ascii="Verdana" w:hAnsi="Verdana"/>
          <w:b/>
          <w:sz w:val="22"/>
        </w:rPr>
        <w:t>Sympathy strike</w:t>
      </w:r>
      <w:r w:rsidRPr="0027402A">
        <w:rPr>
          <w:rFonts w:ascii="Verdana" w:hAnsi="Verdana"/>
          <w:sz w:val="22"/>
        </w:rPr>
        <w:t xml:space="preserve">: A strike by workers who are not directly involved in the dispute.  </w:t>
      </w:r>
    </w:p>
    <w:p w:rsidR="00D41910" w:rsidRPr="0027402A" w:rsidRDefault="0027402A" w:rsidP="0061329D">
      <w:pPr>
        <w:numPr>
          <w:ilvl w:val="0"/>
          <w:numId w:val="13"/>
        </w:numPr>
        <w:spacing w:after="375" w:line="259" w:lineRule="auto"/>
        <w:ind w:hanging="360"/>
        <w:rPr>
          <w:rFonts w:ascii="Verdana" w:hAnsi="Verdana"/>
          <w:sz w:val="22"/>
        </w:rPr>
      </w:pPr>
      <w:r w:rsidRPr="0027402A">
        <w:rPr>
          <w:rFonts w:ascii="Verdana" w:hAnsi="Verdana"/>
          <w:b/>
          <w:sz w:val="22"/>
        </w:rPr>
        <w:t>Wildcat strike</w:t>
      </w:r>
      <w:r w:rsidRPr="0027402A">
        <w:rPr>
          <w:rFonts w:ascii="Verdana" w:hAnsi="Verdana"/>
          <w:sz w:val="22"/>
        </w:rPr>
        <w:t xml:space="preserve">: An unplanned strike started by workers without official union </w:t>
      </w:r>
      <w:r w:rsidRPr="0027402A">
        <w:rPr>
          <w:rFonts w:ascii="Verdana" w:hAnsi="Verdana"/>
          <w:sz w:val="22"/>
        </w:rPr>
        <w:t xml:space="preserve">approval.  </w:t>
      </w:r>
    </w:p>
    <w:p w:rsidR="00D41910" w:rsidRPr="0027402A" w:rsidRDefault="0027402A" w:rsidP="0061329D">
      <w:pPr>
        <w:spacing w:after="248" w:line="334" w:lineRule="auto"/>
        <w:ind w:left="-5" w:right="5947"/>
        <w:rPr>
          <w:rFonts w:ascii="Verdana" w:hAnsi="Verdana"/>
          <w:sz w:val="22"/>
        </w:rPr>
      </w:pPr>
      <w:r w:rsidRPr="0027402A">
        <w:rPr>
          <w:rFonts w:ascii="Verdana" w:hAnsi="Verdana"/>
          <w:b/>
          <w:sz w:val="22"/>
        </w:rPr>
        <w:t>Strike-breaker</w:t>
      </w:r>
      <w:r w:rsidR="0061329D" w:rsidRPr="0027402A">
        <w:rPr>
          <w:rFonts w:ascii="Verdana" w:hAnsi="Verdana"/>
          <w:sz w:val="22"/>
        </w:rPr>
        <w:t xml:space="preserve"> See </w:t>
      </w:r>
      <w:r w:rsidR="0061329D" w:rsidRPr="0027402A">
        <w:rPr>
          <w:rFonts w:ascii="Verdana" w:hAnsi="Verdana"/>
          <w:b/>
          <w:sz w:val="22"/>
        </w:rPr>
        <w:t>S</w:t>
      </w:r>
      <w:r w:rsidRPr="0027402A">
        <w:rPr>
          <w:rFonts w:ascii="Verdana" w:hAnsi="Verdana"/>
          <w:b/>
          <w:sz w:val="22"/>
        </w:rPr>
        <w:t>cab</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Successor</w:t>
      </w:r>
      <w:r w:rsidRPr="0027402A">
        <w:rPr>
          <w:rFonts w:ascii="Verdana" w:hAnsi="Verdana"/>
          <w:sz w:val="22"/>
        </w:rPr>
        <w:t xml:space="preserve"> </w:t>
      </w:r>
    </w:p>
    <w:p w:rsidR="00D41910" w:rsidRPr="0027402A" w:rsidRDefault="0027402A">
      <w:pPr>
        <w:spacing w:after="352"/>
        <w:ind w:left="-5"/>
        <w:rPr>
          <w:rFonts w:ascii="Verdana" w:hAnsi="Verdana"/>
          <w:sz w:val="22"/>
        </w:rPr>
      </w:pPr>
      <w:r w:rsidRPr="0027402A">
        <w:rPr>
          <w:rFonts w:ascii="Verdana" w:hAnsi="Verdana"/>
          <w:sz w:val="22"/>
        </w:rPr>
        <w:t xml:space="preserve">A person or body that takes the place of another.  </w:t>
      </w:r>
    </w:p>
    <w:p w:rsidR="00D41910" w:rsidRPr="0027402A" w:rsidRDefault="0027402A">
      <w:pPr>
        <w:numPr>
          <w:ilvl w:val="0"/>
          <w:numId w:val="14"/>
        </w:numPr>
        <w:spacing w:after="0" w:line="369" w:lineRule="auto"/>
        <w:ind w:hanging="360"/>
        <w:rPr>
          <w:rFonts w:ascii="Verdana" w:hAnsi="Verdana"/>
          <w:sz w:val="22"/>
        </w:rPr>
      </w:pPr>
      <w:r w:rsidRPr="0027402A">
        <w:rPr>
          <w:rFonts w:ascii="Verdana" w:hAnsi="Verdana"/>
          <w:b/>
          <w:sz w:val="22"/>
        </w:rPr>
        <w:t>Successor employer</w:t>
      </w:r>
      <w:r w:rsidRPr="0027402A">
        <w:rPr>
          <w:rFonts w:ascii="Verdana" w:hAnsi="Verdana"/>
          <w:sz w:val="22"/>
        </w:rPr>
        <w:t xml:space="preserve">: An employer that buys or takes over all or part of another employer’s operation.  </w:t>
      </w:r>
    </w:p>
    <w:p w:rsidR="00D41910" w:rsidRPr="0027402A" w:rsidRDefault="0027402A">
      <w:pPr>
        <w:numPr>
          <w:ilvl w:val="0"/>
          <w:numId w:val="14"/>
        </w:numPr>
        <w:spacing w:after="0" w:line="346" w:lineRule="auto"/>
        <w:ind w:hanging="360"/>
        <w:rPr>
          <w:rFonts w:ascii="Verdana" w:hAnsi="Verdana"/>
          <w:sz w:val="22"/>
        </w:rPr>
      </w:pPr>
      <w:r w:rsidRPr="0027402A">
        <w:rPr>
          <w:rFonts w:ascii="Verdana" w:hAnsi="Verdana"/>
          <w:b/>
          <w:sz w:val="22"/>
        </w:rPr>
        <w:t>Successor union</w:t>
      </w:r>
      <w:r w:rsidRPr="0027402A">
        <w:rPr>
          <w:rFonts w:ascii="Verdana" w:hAnsi="Verdana"/>
          <w:sz w:val="22"/>
        </w:rPr>
        <w:t>: A union that takes over the rig</w:t>
      </w:r>
      <w:r w:rsidRPr="0027402A">
        <w:rPr>
          <w:rFonts w:ascii="Verdana" w:hAnsi="Verdana"/>
          <w:sz w:val="22"/>
        </w:rPr>
        <w:t xml:space="preserve">hts and obligations of another union after a merger or transfer of jurisdiction.  </w:t>
      </w:r>
    </w:p>
    <w:p w:rsidR="00D41910" w:rsidRPr="0027402A" w:rsidRDefault="0027402A" w:rsidP="0061329D">
      <w:pPr>
        <w:numPr>
          <w:ilvl w:val="0"/>
          <w:numId w:val="14"/>
        </w:numPr>
        <w:spacing w:after="269" w:line="345" w:lineRule="auto"/>
        <w:ind w:hanging="360"/>
        <w:rPr>
          <w:rFonts w:ascii="Verdana" w:hAnsi="Verdana"/>
          <w:sz w:val="22"/>
        </w:rPr>
      </w:pPr>
      <w:r w:rsidRPr="0027402A">
        <w:rPr>
          <w:rFonts w:ascii="Verdana" w:hAnsi="Verdana"/>
          <w:b/>
          <w:sz w:val="22"/>
        </w:rPr>
        <w:t>Successor rights</w:t>
      </w:r>
      <w:r w:rsidRPr="0027402A">
        <w:rPr>
          <w:rFonts w:ascii="Verdana" w:hAnsi="Verdana"/>
          <w:sz w:val="22"/>
        </w:rPr>
        <w:t xml:space="preserve">: Collective bargaining rights and obligations that apply to a successor employer or successor union.  </w:t>
      </w:r>
    </w:p>
    <w:p w:rsidR="00D41910" w:rsidRPr="0027402A" w:rsidRDefault="0027402A">
      <w:pPr>
        <w:spacing w:after="83" w:line="259" w:lineRule="auto"/>
        <w:ind w:left="-5"/>
        <w:rPr>
          <w:rFonts w:ascii="Verdana" w:hAnsi="Verdana"/>
          <w:sz w:val="22"/>
        </w:rPr>
      </w:pPr>
      <w:r w:rsidRPr="0027402A">
        <w:rPr>
          <w:rFonts w:ascii="Verdana" w:hAnsi="Verdana"/>
          <w:b/>
          <w:sz w:val="22"/>
        </w:rPr>
        <w:t>Super-Seniority</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A clause giving union officials g</w:t>
      </w:r>
      <w:r w:rsidRPr="0027402A">
        <w:rPr>
          <w:rFonts w:ascii="Verdana" w:hAnsi="Verdana"/>
          <w:sz w:val="22"/>
        </w:rPr>
        <w:t xml:space="preserve">reater seniority, to protect them from layoff.  </w:t>
      </w:r>
    </w:p>
    <w:p w:rsidR="00D41910" w:rsidRPr="0027402A" w:rsidRDefault="0027402A">
      <w:pPr>
        <w:spacing w:after="83" w:line="259" w:lineRule="auto"/>
        <w:ind w:left="-5"/>
        <w:rPr>
          <w:rFonts w:ascii="Verdana" w:hAnsi="Verdana"/>
          <w:sz w:val="22"/>
        </w:rPr>
      </w:pPr>
      <w:r w:rsidRPr="0027402A">
        <w:rPr>
          <w:rFonts w:ascii="Verdana" w:hAnsi="Verdana"/>
          <w:b/>
          <w:sz w:val="22"/>
        </w:rPr>
        <w:t>Suspension</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A period of time that an employee is not allowed to work, usually as a form of discipline and without pay.  </w:t>
      </w:r>
    </w:p>
    <w:p w:rsidR="00D41910" w:rsidRPr="0027402A" w:rsidRDefault="0027402A">
      <w:pPr>
        <w:spacing w:after="83" w:line="259" w:lineRule="auto"/>
        <w:ind w:left="-5"/>
        <w:rPr>
          <w:rFonts w:ascii="Verdana" w:hAnsi="Verdana"/>
          <w:sz w:val="22"/>
        </w:rPr>
      </w:pPr>
      <w:r w:rsidRPr="0027402A">
        <w:rPr>
          <w:rFonts w:ascii="Verdana" w:hAnsi="Verdana"/>
          <w:b/>
          <w:sz w:val="22"/>
        </w:rPr>
        <w:t>Third party</w:t>
      </w:r>
      <w:r w:rsidRPr="0027402A">
        <w:rPr>
          <w:rFonts w:ascii="Verdana" w:hAnsi="Verdana"/>
          <w:sz w:val="22"/>
        </w:rPr>
        <w:t xml:space="preserve"> </w:t>
      </w:r>
    </w:p>
    <w:p w:rsidR="00D41910" w:rsidRPr="0027402A" w:rsidRDefault="0027402A">
      <w:pPr>
        <w:spacing w:after="278" w:line="334" w:lineRule="auto"/>
        <w:ind w:left="-5"/>
        <w:rPr>
          <w:rFonts w:ascii="Verdana" w:hAnsi="Verdana"/>
          <w:sz w:val="22"/>
        </w:rPr>
      </w:pPr>
      <w:r w:rsidRPr="0027402A">
        <w:rPr>
          <w:rFonts w:ascii="Verdana" w:hAnsi="Verdana"/>
          <w:sz w:val="22"/>
        </w:rPr>
        <w:t xml:space="preserve">A person or organization that is not directly involved. In a labour dispute, the third party may be a neutral person who helps solve the dispute.  </w:t>
      </w:r>
    </w:p>
    <w:p w:rsidR="00D41910" w:rsidRPr="0027402A" w:rsidRDefault="0027402A">
      <w:pPr>
        <w:numPr>
          <w:ilvl w:val="0"/>
          <w:numId w:val="15"/>
        </w:numPr>
        <w:spacing w:after="87"/>
        <w:ind w:hanging="360"/>
        <w:rPr>
          <w:rFonts w:ascii="Verdana" w:hAnsi="Verdana"/>
          <w:sz w:val="22"/>
        </w:rPr>
      </w:pPr>
      <w:r w:rsidRPr="0027402A">
        <w:rPr>
          <w:rFonts w:ascii="Verdana" w:hAnsi="Verdana"/>
          <w:b/>
          <w:sz w:val="22"/>
        </w:rPr>
        <w:lastRenderedPageBreak/>
        <w:t>Third Party Beneficiary</w:t>
      </w:r>
      <w:r w:rsidRPr="0027402A">
        <w:rPr>
          <w:rFonts w:ascii="Verdana" w:hAnsi="Verdana"/>
          <w:sz w:val="22"/>
        </w:rPr>
        <w:t xml:space="preserve">: Someone who is not a party to a contract but benefits from it.  </w:t>
      </w:r>
    </w:p>
    <w:p w:rsidR="00D41910" w:rsidRPr="0027402A" w:rsidRDefault="0027402A" w:rsidP="0061329D">
      <w:pPr>
        <w:numPr>
          <w:ilvl w:val="0"/>
          <w:numId w:val="15"/>
        </w:numPr>
        <w:spacing w:after="272" w:line="345" w:lineRule="auto"/>
        <w:ind w:hanging="360"/>
        <w:rPr>
          <w:rFonts w:ascii="Verdana" w:hAnsi="Verdana"/>
          <w:sz w:val="22"/>
        </w:rPr>
      </w:pPr>
      <w:r w:rsidRPr="0027402A">
        <w:rPr>
          <w:rFonts w:ascii="Verdana" w:hAnsi="Verdana"/>
          <w:b/>
          <w:sz w:val="22"/>
        </w:rPr>
        <w:t xml:space="preserve">Third Party </w:t>
      </w:r>
      <w:proofErr w:type="spellStart"/>
      <w:r w:rsidRPr="0027402A">
        <w:rPr>
          <w:rFonts w:ascii="Verdana" w:hAnsi="Verdana"/>
          <w:b/>
          <w:sz w:val="22"/>
        </w:rPr>
        <w:t>Interv</w:t>
      </w:r>
      <w:r w:rsidRPr="0027402A">
        <w:rPr>
          <w:rFonts w:ascii="Verdana" w:hAnsi="Verdana"/>
          <w:b/>
          <w:sz w:val="22"/>
        </w:rPr>
        <w:t>enor</w:t>
      </w:r>
      <w:proofErr w:type="spellEnd"/>
      <w:r w:rsidRPr="0027402A">
        <w:rPr>
          <w:rFonts w:ascii="Verdana" w:hAnsi="Verdana"/>
          <w:sz w:val="22"/>
        </w:rPr>
        <w:t xml:space="preserve">: Someone allowed to participate in a dispute between two other parties because their rights are affected.  </w:t>
      </w:r>
    </w:p>
    <w:p w:rsidR="00D41910" w:rsidRPr="0027402A" w:rsidRDefault="0027402A">
      <w:pPr>
        <w:spacing w:after="83" w:line="259" w:lineRule="auto"/>
        <w:ind w:left="-5"/>
        <w:rPr>
          <w:rFonts w:ascii="Verdana" w:hAnsi="Verdana"/>
          <w:sz w:val="22"/>
        </w:rPr>
      </w:pPr>
      <w:r w:rsidRPr="0027402A">
        <w:rPr>
          <w:rFonts w:ascii="Verdana" w:hAnsi="Verdana"/>
          <w:b/>
          <w:sz w:val="22"/>
        </w:rPr>
        <w:t>Training period</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The time that a worker has to learn a new skill or job.  </w:t>
      </w:r>
    </w:p>
    <w:p w:rsidR="00D41910" w:rsidRPr="0027402A" w:rsidRDefault="0027402A">
      <w:pPr>
        <w:spacing w:after="83" w:line="259" w:lineRule="auto"/>
        <w:ind w:left="-5"/>
        <w:rPr>
          <w:rFonts w:ascii="Verdana" w:hAnsi="Verdana"/>
          <w:sz w:val="22"/>
        </w:rPr>
      </w:pPr>
      <w:r w:rsidRPr="0027402A">
        <w:rPr>
          <w:rFonts w:ascii="Verdana" w:hAnsi="Verdana"/>
          <w:b/>
          <w:sz w:val="22"/>
        </w:rPr>
        <w:t>Transfer</w:t>
      </w:r>
      <w:r w:rsidRPr="0027402A">
        <w:rPr>
          <w:rFonts w:ascii="Verdana" w:hAnsi="Verdana"/>
          <w:sz w:val="22"/>
        </w:rPr>
        <w:t xml:space="preserve"> </w:t>
      </w:r>
    </w:p>
    <w:p w:rsidR="00D41910" w:rsidRPr="0027402A" w:rsidRDefault="0027402A">
      <w:pPr>
        <w:ind w:left="-5"/>
        <w:rPr>
          <w:rFonts w:ascii="Verdana" w:hAnsi="Verdana"/>
          <w:sz w:val="22"/>
        </w:rPr>
      </w:pPr>
      <w:r w:rsidRPr="0027402A">
        <w:rPr>
          <w:rFonts w:ascii="Verdana" w:hAnsi="Verdana"/>
          <w:sz w:val="22"/>
        </w:rPr>
        <w:t xml:space="preserve">To move from one to another.  </w:t>
      </w:r>
    </w:p>
    <w:p w:rsidR="00D41910" w:rsidRPr="0027402A" w:rsidRDefault="0027402A">
      <w:pPr>
        <w:spacing w:after="83" w:line="259" w:lineRule="auto"/>
        <w:ind w:left="-5"/>
        <w:rPr>
          <w:rFonts w:ascii="Verdana" w:hAnsi="Verdana"/>
          <w:sz w:val="22"/>
        </w:rPr>
      </w:pPr>
      <w:r w:rsidRPr="0027402A">
        <w:rPr>
          <w:rFonts w:ascii="Verdana" w:hAnsi="Verdana"/>
          <w:b/>
          <w:sz w:val="22"/>
        </w:rPr>
        <w:t>Transfer of jurisdiction</w:t>
      </w:r>
      <w:r w:rsidRPr="0027402A">
        <w:rPr>
          <w:rFonts w:ascii="Verdana" w:hAnsi="Verdana"/>
          <w:b/>
          <w:sz w:val="22"/>
        </w:rPr>
        <w:t xml:space="preserve"> </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When a union transfers members and the right to represent them to another union.  </w:t>
      </w:r>
    </w:p>
    <w:p w:rsidR="00D41910" w:rsidRPr="0027402A" w:rsidRDefault="0027402A">
      <w:pPr>
        <w:spacing w:after="83" w:line="259" w:lineRule="auto"/>
        <w:ind w:left="-5"/>
        <w:rPr>
          <w:rFonts w:ascii="Verdana" w:hAnsi="Verdana"/>
          <w:sz w:val="22"/>
        </w:rPr>
      </w:pPr>
      <w:r w:rsidRPr="0027402A">
        <w:rPr>
          <w:rFonts w:ascii="Verdana" w:hAnsi="Verdana"/>
          <w:b/>
          <w:sz w:val="22"/>
        </w:rPr>
        <w:t>Transgender</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Someone born one sex, who feels they are really the other sex. Transgender persons may be heterosexual, bisexual, gay, or lesbian.  </w:t>
      </w:r>
    </w:p>
    <w:p w:rsidR="00D41910" w:rsidRPr="0027402A" w:rsidRDefault="0027402A">
      <w:pPr>
        <w:spacing w:after="83" w:line="259" w:lineRule="auto"/>
        <w:ind w:left="-5"/>
        <w:rPr>
          <w:rFonts w:ascii="Verdana" w:hAnsi="Verdana"/>
          <w:sz w:val="22"/>
        </w:rPr>
      </w:pPr>
      <w:r w:rsidRPr="0027402A">
        <w:rPr>
          <w:rFonts w:ascii="Verdana" w:hAnsi="Verdana"/>
          <w:b/>
          <w:sz w:val="22"/>
        </w:rPr>
        <w:t>Transphobia</w:t>
      </w:r>
      <w:r w:rsidRPr="0027402A">
        <w:rPr>
          <w:rFonts w:ascii="Verdana" w:hAnsi="Verdana"/>
          <w:sz w:val="22"/>
        </w:rPr>
        <w:t xml:space="preserve"> </w:t>
      </w:r>
    </w:p>
    <w:p w:rsidR="00D41910" w:rsidRPr="0027402A" w:rsidRDefault="0027402A">
      <w:pPr>
        <w:spacing w:line="334" w:lineRule="auto"/>
        <w:ind w:left="-5" w:right="442"/>
        <w:rPr>
          <w:rFonts w:ascii="Verdana" w:hAnsi="Verdana"/>
          <w:sz w:val="22"/>
        </w:rPr>
      </w:pPr>
      <w:r w:rsidRPr="0027402A">
        <w:rPr>
          <w:rFonts w:ascii="Verdana" w:hAnsi="Verdana"/>
          <w:sz w:val="22"/>
        </w:rPr>
        <w:t>Hatred, fea</w:t>
      </w:r>
      <w:r w:rsidRPr="0027402A">
        <w:rPr>
          <w:rFonts w:ascii="Verdana" w:hAnsi="Verdana"/>
          <w:sz w:val="22"/>
        </w:rPr>
        <w:t xml:space="preserve">r, discomfort or violence towards someone who is transgender. See Heterosexism and Discrimination.  </w:t>
      </w:r>
    </w:p>
    <w:p w:rsidR="00D41910" w:rsidRPr="0027402A" w:rsidRDefault="0027402A">
      <w:pPr>
        <w:spacing w:after="83" w:line="259" w:lineRule="auto"/>
        <w:ind w:left="-5"/>
        <w:rPr>
          <w:rFonts w:ascii="Verdana" w:hAnsi="Verdana"/>
          <w:sz w:val="22"/>
        </w:rPr>
      </w:pPr>
      <w:r w:rsidRPr="0027402A">
        <w:rPr>
          <w:rFonts w:ascii="Verdana" w:hAnsi="Verdana"/>
          <w:b/>
          <w:sz w:val="22"/>
        </w:rPr>
        <w:t>Trial period</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The time during which an employer decides whether a worker is suitable in a new job, or a worker decides whether to stay in a new job. While </w:t>
      </w:r>
      <w:r w:rsidRPr="0027402A">
        <w:rPr>
          <w:rFonts w:ascii="Verdana" w:hAnsi="Verdana"/>
          <w:sz w:val="22"/>
        </w:rPr>
        <w:t xml:space="preserve">probation applies when you are first hired, trial periods apply when you move to a new job with the same employer.  </w:t>
      </w:r>
    </w:p>
    <w:p w:rsidR="00D41910" w:rsidRPr="0027402A" w:rsidRDefault="0027402A">
      <w:pPr>
        <w:spacing w:after="120" w:line="259" w:lineRule="auto"/>
        <w:ind w:left="-5"/>
        <w:rPr>
          <w:rFonts w:ascii="Verdana" w:hAnsi="Verdana"/>
          <w:sz w:val="22"/>
        </w:rPr>
      </w:pPr>
      <w:r w:rsidRPr="0027402A">
        <w:rPr>
          <w:rFonts w:ascii="Verdana" w:hAnsi="Verdana"/>
          <w:b/>
          <w:sz w:val="22"/>
        </w:rPr>
        <w:t>Trusteeship</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parent or national union takes control over a local union, according to the union’s constitution.  </w:t>
      </w:r>
    </w:p>
    <w:p w:rsidR="00D41910" w:rsidRPr="0027402A" w:rsidRDefault="0027402A">
      <w:pPr>
        <w:spacing w:after="83" w:line="259" w:lineRule="auto"/>
        <w:ind w:left="-5"/>
        <w:rPr>
          <w:rFonts w:ascii="Verdana" w:hAnsi="Verdana"/>
          <w:sz w:val="22"/>
        </w:rPr>
      </w:pPr>
      <w:r w:rsidRPr="0027402A">
        <w:rPr>
          <w:rFonts w:ascii="Verdana" w:hAnsi="Verdana"/>
          <w:b/>
          <w:sz w:val="22"/>
        </w:rPr>
        <w:t>Unfair labour practice</w:t>
      </w:r>
      <w:r w:rsidRPr="0027402A">
        <w:rPr>
          <w:rFonts w:ascii="Verdana" w:hAnsi="Verdana"/>
          <w:sz w:val="22"/>
        </w:rPr>
        <w:t xml:space="preserve"> </w:t>
      </w:r>
    </w:p>
    <w:p w:rsidR="00D41910" w:rsidRPr="0027402A" w:rsidRDefault="0027402A">
      <w:pPr>
        <w:spacing w:after="326"/>
        <w:ind w:left="-5"/>
        <w:rPr>
          <w:rFonts w:ascii="Verdana" w:hAnsi="Verdana"/>
          <w:sz w:val="22"/>
        </w:rPr>
      </w:pPr>
      <w:r w:rsidRPr="0027402A">
        <w:rPr>
          <w:rFonts w:ascii="Verdana" w:hAnsi="Verdana"/>
          <w:sz w:val="22"/>
        </w:rPr>
        <w:t xml:space="preserve">A violation of the rights of workers or others protected by labour law.  </w:t>
      </w:r>
    </w:p>
    <w:p w:rsidR="00D41910" w:rsidRPr="0027402A" w:rsidRDefault="0027402A">
      <w:pPr>
        <w:spacing w:after="83" w:line="259" w:lineRule="auto"/>
        <w:ind w:left="-5"/>
        <w:rPr>
          <w:rFonts w:ascii="Verdana" w:hAnsi="Verdana"/>
          <w:sz w:val="22"/>
        </w:rPr>
      </w:pPr>
      <w:r w:rsidRPr="0027402A">
        <w:rPr>
          <w:rFonts w:ascii="Verdana" w:hAnsi="Verdana"/>
          <w:b/>
          <w:sz w:val="22"/>
        </w:rPr>
        <w:t>Union label</w:t>
      </w:r>
      <w:r w:rsidRPr="0027402A">
        <w:rPr>
          <w:rFonts w:ascii="Verdana" w:hAnsi="Verdana"/>
          <w:sz w:val="22"/>
        </w:rPr>
        <w:t xml:space="preserve"> </w:t>
      </w:r>
    </w:p>
    <w:p w:rsidR="00D41910" w:rsidRPr="0027402A" w:rsidRDefault="0027402A">
      <w:pPr>
        <w:spacing w:after="206" w:line="372" w:lineRule="auto"/>
        <w:ind w:left="-5"/>
        <w:rPr>
          <w:rFonts w:ascii="Verdana" w:hAnsi="Verdana"/>
          <w:sz w:val="22"/>
        </w:rPr>
      </w:pPr>
      <w:r w:rsidRPr="0027402A">
        <w:rPr>
          <w:rFonts w:ascii="Verdana" w:hAnsi="Verdana"/>
          <w:sz w:val="22"/>
        </w:rPr>
        <w:t xml:space="preserve">An image or words showing that a product was made by unionized workers. It is sometimes called a “union bug”.  </w:t>
      </w:r>
    </w:p>
    <w:p w:rsidR="00D41910" w:rsidRPr="0027402A" w:rsidRDefault="0027402A">
      <w:pPr>
        <w:spacing w:after="83" w:line="259" w:lineRule="auto"/>
        <w:ind w:left="-5"/>
        <w:rPr>
          <w:rFonts w:ascii="Verdana" w:hAnsi="Verdana"/>
          <w:sz w:val="22"/>
        </w:rPr>
      </w:pPr>
      <w:r w:rsidRPr="0027402A">
        <w:rPr>
          <w:rFonts w:ascii="Verdana" w:hAnsi="Verdana"/>
          <w:b/>
          <w:sz w:val="22"/>
        </w:rPr>
        <w:lastRenderedPageBreak/>
        <w:t>Union security</w:t>
      </w:r>
      <w:r w:rsidRPr="0027402A">
        <w:rPr>
          <w:rFonts w:ascii="Verdana" w:hAnsi="Verdana"/>
          <w:sz w:val="22"/>
        </w:rPr>
        <w:t xml:space="preserve"> </w:t>
      </w:r>
    </w:p>
    <w:p w:rsidR="00D41910" w:rsidRPr="0027402A" w:rsidRDefault="0027402A">
      <w:pPr>
        <w:spacing w:line="342" w:lineRule="auto"/>
        <w:ind w:left="-5"/>
        <w:rPr>
          <w:rFonts w:ascii="Verdana" w:hAnsi="Verdana"/>
          <w:sz w:val="22"/>
        </w:rPr>
      </w:pPr>
      <w:r w:rsidRPr="0027402A">
        <w:rPr>
          <w:rFonts w:ascii="Verdana" w:hAnsi="Verdana"/>
          <w:sz w:val="22"/>
        </w:rPr>
        <w:t>Requirements for union membership and pay</w:t>
      </w:r>
      <w:r w:rsidRPr="0027402A">
        <w:rPr>
          <w:rFonts w:ascii="Verdana" w:hAnsi="Verdana"/>
          <w:sz w:val="22"/>
        </w:rPr>
        <w:t xml:space="preserve">ment of dues at unionized workplaces. See </w:t>
      </w:r>
      <w:r w:rsidRPr="0027402A">
        <w:rPr>
          <w:rFonts w:ascii="Verdana" w:hAnsi="Verdana"/>
          <w:b/>
          <w:sz w:val="22"/>
        </w:rPr>
        <w:t>Agency shop, Closed shop, Rand Formula</w:t>
      </w:r>
      <w:r w:rsidRPr="0027402A">
        <w:rPr>
          <w:rFonts w:ascii="Verdana" w:hAnsi="Verdana"/>
          <w:sz w:val="22"/>
        </w:rPr>
        <w:t xml:space="preserve">, and </w:t>
      </w:r>
      <w:r w:rsidRPr="0027402A">
        <w:rPr>
          <w:rFonts w:ascii="Verdana" w:hAnsi="Verdana"/>
          <w:b/>
          <w:sz w:val="22"/>
        </w:rPr>
        <w:t>Union shop</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Union shop</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requirement that all workers in a bargaining unit must belong to the union.  </w:t>
      </w:r>
    </w:p>
    <w:p w:rsidR="00D41910" w:rsidRPr="0027402A" w:rsidRDefault="0027402A">
      <w:pPr>
        <w:spacing w:after="83" w:line="259" w:lineRule="auto"/>
        <w:ind w:left="-5"/>
        <w:rPr>
          <w:rFonts w:ascii="Verdana" w:hAnsi="Verdana"/>
          <w:sz w:val="22"/>
        </w:rPr>
      </w:pPr>
      <w:r w:rsidRPr="0027402A">
        <w:rPr>
          <w:rFonts w:ascii="Verdana" w:hAnsi="Verdana"/>
          <w:b/>
          <w:sz w:val="22"/>
        </w:rPr>
        <w:t>Vacancy</w:t>
      </w:r>
      <w:r w:rsidRPr="0027402A">
        <w:rPr>
          <w:rFonts w:ascii="Verdana" w:hAnsi="Verdana"/>
          <w:sz w:val="22"/>
        </w:rPr>
        <w:t xml:space="preserve"> </w:t>
      </w:r>
    </w:p>
    <w:p w:rsidR="00D41910" w:rsidRPr="0027402A" w:rsidRDefault="0027402A">
      <w:pPr>
        <w:ind w:left="-5"/>
        <w:rPr>
          <w:rFonts w:ascii="Verdana" w:hAnsi="Verdana"/>
          <w:sz w:val="22"/>
        </w:rPr>
      </w:pPr>
      <w:r w:rsidRPr="0027402A">
        <w:rPr>
          <w:rFonts w:ascii="Verdana" w:hAnsi="Verdana"/>
          <w:sz w:val="22"/>
        </w:rPr>
        <w:t xml:space="preserve">A job to be filled. See </w:t>
      </w:r>
      <w:r w:rsidRPr="0027402A">
        <w:rPr>
          <w:rFonts w:ascii="Verdana" w:hAnsi="Verdana"/>
          <w:b/>
          <w:sz w:val="22"/>
        </w:rPr>
        <w:t>Job posting</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Voluntary recogn</w:t>
      </w:r>
      <w:r w:rsidRPr="0027402A">
        <w:rPr>
          <w:rFonts w:ascii="Verdana" w:hAnsi="Verdana"/>
          <w:b/>
          <w:sz w:val="22"/>
        </w:rPr>
        <w:t>ition</w:t>
      </w:r>
      <w:r w:rsidRPr="0027402A">
        <w:rPr>
          <w:rFonts w:ascii="Verdana" w:hAnsi="Verdana"/>
          <w:sz w:val="22"/>
        </w:rPr>
        <w:t xml:space="preserve"> </w:t>
      </w:r>
    </w:p>
    <w:p w:rsidR="00D41910" w:rsidRPr="0027402A" w:rsidRDefault="0027402A">
      <w:pPr>
        <w:spacing w:line="340" w:lineRule="auto"/>
        <w:ind w:left="-5"/>
        <w:rPr>
          <w:rFonts w:ascii="Verdana" w:hAnsi="Verdana"/>
          <w:sz w:val="22"/>
        </w:rPr>
      </w:pPr>
      <w:r w:rsidRPr="0027402A">
        <w:rPr>
          <w:rFonts w:ascii="Verdana" w:hAnsi="Verdana"/>
          <w:sz w:val="22"/>
        </w:rPr>
        <w:t xml:space="preserve">An employer agrees that a union has the right to represent its employees, without certification. See </w:t>
      </w:r>
      <w:r w:rsidRPr="0027402A">
        <w:rPr>
          <w:rFonts w:ascii="Verdana" w:hAnsi="Verdana"/>
          <w:b/>
          <w:sz w:val="22"/>
        </w:rPr>
        <w:t>Certification</w:t>
      </w:r>
      <w:r w:rsidRPr="0027402A">
        <w:rPr>
          <w:rFonts w:ascii="Verdana" w:hAnsi="Verdana"/>
          <w:sz w:val="22"/>
        </w:rPr>
        <w:t xml:space="preserve">.  </w:t>
      </w:r>
    </w:p>
    <w:p w:rsidR="00D41910" w:rsidRPr="0027402A" w:rsidRDefault="0027402A">
      <w:pPr>
        <w:spacing w:after="83" w:line="259" w:lineRule="auto"/>
        <w:ind w:left="-5"/>
        <w:rPr>
          <w:rFonts w:ascii="Verdana" w:hAnsi="Verdana"/>
          <w:sz w:val="22"/>
        </w:rPr>
      </w:pPr>
      <w:r w:rsidRPr="0027402A">
        <w:rPr>
          <w:rFonts w:ascii="Verdana" w:hAnsi="Verdana"/>
          <w:b/>
          <w:sz w:val="22"/>
        </w:rPr>
        <w:t>Withdraw</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To take back something. For example, a union can withdraw a grievance or an agreement made.  </w:t>
      </w:r>
    </w:p>
    <w:p w:rsidR="00D41910" w:rsidRPr="0027402A" w:rsidRDefault="0027402A">
      <w:pPr>
        <w:spacing w:after="83" w:line="259" w:lineRule="auto"/>
        <w:ind w:left="-5"/>
        <w:rPr>
          <w:rFonts w:ascii="Verdana" w:hAnsi="Verdana"/>
          <w:sz w:val="22"/>
        </w:rPr>
      </w:pPr>
      <w:r w:rsidRPr="0027402A">
        <w:rPr>
          <w:rFonts w:ascii="Verdana" w:hAnsi="Verdana"/>
          <w:b/>
          <w:sz w:val="22"/>
        </w:rPr>
        <w:t>Without prejudice</w:t>
      </w:r>
      <w:r w:rsidRPr="0027402A">
        <w:rPr>
          <w:rFonts w:ascii="Verdana" w:hAnsi="Verdana"/>
          <w:sz w:val="22"/>
        </w:rPr>
        <w:t xml:space="preserve"> </w:t>
      </w:r>
    </w:p>
    <w:p w:rsidR="00D41910" w:rsidRPr="0027402A" w:rsidRDefault="0027402A">
      <w:pPr>
        <w:spacing w:after="213" w:line="365" w:lineRule="auto"/>
        <w:ind w:left="-5"/>
        <w:rPr>
          <w:rFonts w:ascii="Verdana" w:hAnsi="Verdana"/>
          <w:sz w:val="22"/>
        </w:rPr>
      </w:pPr>
      <w:r w:rsidRPr="0027402A">
        <w:rPr>
          <w:rFonts w:ascii="Verdana" w:hAnsi="Verdana"/>
          <w:sz w:val="22"/>
        </w:rPr>
        <w:t>When a p</w:t>
      </w:r>
      <w:r w:rsidRPr="0027402A">
        <w:rPr>
          <w:rFonts w:ascii="Verdana" w:hAnsi="Verdana"/>
          <w:sz w:val="22"/>
        </w:rPr>
        <w:t xml:space="preserve">erson or party makes an offer on condition that it not be used against them. For example, a grievance settled “without prejudice” cannot be used by either the union or employer in future cases.  </w:t>
      </w:r>
    </w:p>
    <w:p w:rsidR="00D41910" w:rsidRPr="0027402A" w:rsidRDefault="0027402A">
      <w:pPr>
        <w:spacing w:after="83" w:line="259" w:lineRule="auto"/>
        <w:ind w:left="-5"/>
        <w:rPr>
          <w:rFonts w:ascii="Verdana" w:hAnsi="Verdana"/>
          <w:sz w:val="22"/>
        </w:rPr>
      </w:pPr>
      <w:r w:rsidRPr="0027402A">
        <w:rPr>
          <w:rFonts w:ascii="Verdana" w:hAnsi="Verdana"/>
          <w:b/>
          <w:sz w:val="22"/>
        </w:rPr>
        <w:t>Work stoppage</w:t>
      </w:r>
      <w:r w:rsidRPr="0027402A">
        <w:rPr>
          <w:rFonts w:ascii="Verdana" w:hAnsi="Verdana"/>
          <w:sz w:val="22"/>
        </w:rPr>
        <w:t xml:space="preserve"> </w:t>
      </w:r>
    </w:p>
    <w:p w:rsidR="00D41910" w:rsidRPr="0027402A" w:rsidRDefault="0027402A">
      <w:pPr>
        <w:spacing w:after="325"/>
        <w:ind w:left="-5"/>
        <w:rPr>
          <w:rFonts w:ascii="Verdana" w:hAnsi="Verdana"/>
          <w:sz w:val="22"/>
        </w:rPr>
      </w:pPr>
      <w:r w:rsidRPr="0027402A">
        <w:rPr>
          <w:rFonts w:ascii="Verdana" w:hAnsi="Verdana"/>
          <w:sz w:val="22"/>
        </w:rPr>
        <w:t xml:space="preserve">A strike or a lockout.  </w:t>
      </w:r>
    </w:p>
    <w:p w:rsidR="00D41910" w:rsidRPr="0027402A" w:rsidRDefault="0027402A">
      <w:pPr>
        <w:spacing w:after="83" w:line="259" w:lineRule="auto"/>
        <w:ind w:left="-5"/>
        <w:rPr>
          <w:rFonts w:ascii="Verdana" w:hAnsi="Verdana"/>
          <w:sz w:val="22"/>
        </w:rPr>
      </w:pPr>
      <w:r w:rsidRPr="0027402A">
        <w:rPr>
          <w:rFonts w:ascii="Verdana" w:hAnsi="Verdana"/>
          <w:b/>
          <w:sz w:val="22"/>
        </w:rPr>
        <w:t>Work to rule</w:t>
      </w:r>
      <w:r w:rsidRPr="0027402A">
        <w:rPr>
          <w:rFonts w:ascii="Verdana" w:hAnsi="Verdana"/>
          <w:sz w:val="22"/>
        </w:rPr>
        <w:t xml:space="preserve"> </w:t>
      </w:r>
    </w:p>
    <w:p w:rsidR="00D41910" w:rsidRPr="0027402A" w:rsidRDefault="0027402A">
      <w:pPr>
        <w:spacing w:line="334" w:lineRule="auto"/>
        <w:ind w:left="-5"/>
        <w:rPr>
          <w:rFonts w:ascii="Verdana" w:hAnsi="Verdana"/>
          <w:sz w:val="22"/>
        </w:rPr>
      </w:pPr>
      <w:r w:rsidRPr="0027402A">
        <w:rPr>
          <w:rFonts w:ascii="Verdana" w:hAnsi="Verdana"/>
          <w:sz w:val="22"/>
        </w:rPr>
        <w:t xml:space="preserve">A slowdown where workers do everything “by the book”, following every rule in order to slow down the work.  </w:t>
      </w:r>
    </w:p>
    <w:p w:rsidR="00D41910" w:rsidRPr="0027402A" w:rsidRDefault="0027402A">
      <w:pPr>
        <w:spacing w:after="83" w:line="259" w:lineRule="auto"/>
        <w:ind w:left="-5"/>
        <w:rPr>
          <w:rFonts w:ascii="Verdana" w:hAnsi="Verdana"/>
          <w:sz w:val="22"/>
        </w:rPr>
      </w:pPr>
      <w:r w:rsidRPr="0027402A">
        <w:rPr>
          <w:rFonts w:ascii="Verdana" w:hAnsi="Verdana"/>
          <w:b/>
          <w:sz w:val="22"/>
        </w:rPr>
        <w:t>Wrongful Dismissal</w:t>
      </w:r>
      <w:r w:rsidRPr="0027402A">
        <w:rPr>
          <w:rFonts w:ascii="Verdana" w:hAnsi="Verdana"/>
          <w:sz w:val="22"/>
        </w:rPr>
        <w:t xml:space="preserve"> </w:t>
      </w:r>
    </w:p>
    <w:p w:rsidR="00D41910" w:rsidRPr="0027402A" w:rsidRDefault="0027402A" w:rsidP="0061329D">
      <w:pPr>
        <w:spacing w:after="132" w:line="334" w:lineRule="auto"/>
        <w:ind w:left="-5"/>
        <w:rPr>
          <w:rFonts w:ascii="Verdana" w:hAnsi="Verdana"/>
          <w:sz w:val="22"/>
        </w:rPr>
      </w:pPr>
      <w:r w:rsidRPr="0027402A">
        <w:rPr>
          <w:rFonts w:ascii="Verdana" w:hAnsi="Verdana"/>
          <w:sz w:val="22"/>
        </w:rPr>
        <w:t>Discharge of a non-unionized worker without just cause. Generally, non-unionized workers can claim compensation but not reinsta</w:t>
      </w:r>
      <w:r w:rsidRPr="0027402A">
        <w:rPr>
          <w:rFonts w:ascii="Verdana" w:hAnsi="Verdana"/>
          <w:sz w:val="22"/>
        </w:rPr>
        <w:t xml:space="preserve">tement </w:t>
      </w:r>
      <w:bookmarkStart w:id="0" w:name="_GoBack"/>
      <w:bookmarkEnd w:id="0"/>
    </w:p>
    <w:sectPr w:rsidR="00D41910" w:rsidRPr="0027402A">
      <w:pgSz w:w="12240" w:h="15840"/>
      <w:pgMar w:top="1551" w:right="1451" w:bottom="14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EC9"/>
    <w:multiLevelType w:val="hybridMultilevel"/>
    <w:tmpl w:val="85CA2C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976257"/>
    <w:multiLevelType w:val="hybridMultilevel"/>
    <w:tmpl w:val="D4682F7A"/>
    <w:lvl w:ilvl="0" w:tplc="C67AB0BE">
      <w:start w:val="1"/>
      <w:numFmt w:val="decimal"/>
      <w:lvlText w:val="%1."/>
      <w:lvlJc w:val="left"/>
      <w:pPr>
        <w:ind w:left="7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1" w:tplc="FC76CBCE">
      <w:start w:val="1"/>
      <w:numFmt w:val="lowerLetter"/>
      <w:lvlText w:val="%2"/>
      <w:lvlJc w:val="left"/>
      <w:pPr>
        <w:ind w:left="14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2" w:tplc="322C25CA">
      <w:start w:val="1"/>
      <w:numFmt w:val="lowerRoman"/>
      <w:lvlText w:val="%3"/>
      <w:lvlJc w:val="left"/>
      <w:pPr>
        <w:ind w:left="21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3" w:tplc="0994BCDE">
      <w:start w:val="1"/>
      <w:numFmt w:val="decimal"/>
      <w:lvlText w:val="%4"/>
      <w:lvlJc w:val="left"/>
      <w:pPr>
        <w:ind w:left="28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4" w:tplc="17CAF29E">
      <w:start w:val="1"/>
      <w:numFmt w:val="lowerLetter"/>
      <w:lvlText w:val="%5"/>
      <w:lvlJc w:val="left"/>
      <w:pPr>
        <w:ind w:left="360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5" w:tplc="3F144836">
      <w:start w:val="1"/>
      <w:numFmt w:val="lowerRoman"/>
      <w:lvlText w:val="%6"/>
      <w:lvlJc w:val="left"/>
      <w:pPr>
        <w:ind w:left="43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6" w:tplc="C3BA5534">
      <w:start w:val="1"/>
      <w:numFmt w:val="decimal"/>
      <w:lvlText w:val="%7"/>
      <w:lvlJc w:val="left"/>
      <w:pPr>
        <w:ind w:left="50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7" w:tplc="477E1D58">
      <w:start w:val="1"/>
      <w:numFmt w:val="lowerLetter"/>
      <w:lvlText w:val="%8"/>
      <w:lvlJc w:val="left"/>
      <w:pPr>
        <w:ind w:left="57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8" w:tplc="3EF6BD44">
      <w:start w:val="1"/>
      <w:numFmt w:val="lowerRoman"/>
      <w:lvlText w:val="%9"/>
      <w:lvlJc w:val="left"/>
      <w:pPr>
        <w:ind w:left="64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abstractNum>
  <w:abstractNum w:abstractNumId="2" w15:restartNumberingAfterBreak="0">
    <w:nsid w:val="0BC83716"/>
    <w:multiLevelType w:val="hybridMultilevel"/>
    <w:tmpl w:val="01E04D04"/>
    <w:lvl w:ilvl="0" w:tplc="0FD226C2">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5A4C7D0C">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CC5A353C">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9790EEDC">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01929E72">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F2380276">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C5AE18A6">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ED601B06">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13E4588A">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3" w15:restartNumberingAfterBreak="0">
    <w:nsid w:val="16F266D7"/>
    <w:multiLevelType w:val="hybridMultilevel"/>
    <w:tmpl w:val="2AFA3734"/>
    <w:lvl w:ilvl="0" w:tplc="1EB695DA">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759A37AC">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10DA0246">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AAB20826">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DE145DF6">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26D8B530">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8AA668C2">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6EA05AF2">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4A564B14">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4" w15:restartNumberingAfterBreak="0">
    <w:nsid w:val="196F65E1"/>
    <w:multiLevelType w:val="hybridMultilevel"/>
    <w:tmpl w:val="7E82AA8E"/>
    <w:lvl w:ilvl="0" w:tplc="D882886E">
      <w:start w:val="1"/>
      <w:numFmt w:val="bullet"/>
      <w:lvlText w:val="•"/>
      <w:lvlJc w:val="left"/>
      <w:pPr>
        <w:ind w:left="720" w:hanging="36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EA5050"/>
    <w:multiLevelType w:val="hybridMultilevel"/>
    <w:tmpl w:val="AA18CFDE"/>
    <w:lvl w:ilvl="0" w:tplc="09742B50">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1EC4C96E">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0B2AA814">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7744E306">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D9CE69DA">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56E4F1AE">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66D0A8CC">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488A2EEE">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B75A8C28">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6" w15:restartNumberingAfterBreak="0">
    <w:nsid w:val="1EA96166"/>
    <w:multiLevelType w:val="hybridMultilevel"/>
    <w:tmpl w:val="BBE4CAAC"/>
    <w:lvl w:ilvl="0" w:tplc="E2E2998C">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2182FB4C">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225683E6">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8794DFE2">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8F9CE272">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E8385F2A">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2D1CE082">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672441E0">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993AE36C">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7" w15:restartNumberingAfterBreak="0">
    <w:nsid w:val="1FD205AC"/>
    <w:multiLevelType w:val="hybridMultilevel"/>
    <w:tmpl w:val="687CC512"/>
    <w:lvl w:ilvl="0" w:tplc="BB38C516">
      <w:start w:val="1"/>
      <w:numFmt w:val="decimal"/>
      <w:lvlText w:val="%1."/>
      <w:lvlJc w:val="left"/>
      <w:pPr>
        <w:ind w:left="7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1" w:tplc="9104CBB6">
      <w:start w:val="1"/>
      <w:numFmt w:val="lowerLetter"/>
      <w:lvlText w:val="%2"/>
      <w:lvlJc w:val="left"/>
      <w:pPr>
        <w:ind w:left="14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2" w:tplc="A3E868DE">
      <w:start w:val="1"/>
      <w:numFmt w:val="lowerRoman"/>
      <w:lvlText w:val="%3"/>
      <w:lvlJc w:val="left"/>
      <w:pPr>
        <w:ind w:left="21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3" w:tplc="87FA0776">
      <w:start w:val="1"/>
      <w:numFmt w:val="decimal"/>
      <w:lvlText w:val="%4"/>
      <w:lvlJc w:val="left"/>
      <w:pPr>
        <w:ind w:left="28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4" w:tplc="8EF60DC2">
      <w:start w:val="1"/>
      <w:numFmt w:val="lowerLetter"/>
      <w:lvlText w:val="%5"/>
      <w:lvlJc w:val="left"/>
      <w:pPr>
        <w:ind w:left="360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5" w:tplc="37ECA4F6">
      <w:start w:val="1"/>
      <w:numFmt w:val="lowerRoman"/>
      <w:lvlText w:val="%6"/>
      <w:lvlJc w:val="left"/>
      <w:pPr>
        <w:ind w:left="43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6" w:tplc="04CEC20A">
      <w:start w:val="1"/>
      <w:numFmt w:val="decimal"/>
      <w:lvlText w:val="%7"/>
      <w:lvlJc w:val="left"/>
      <w:pPr>
        <w:ind w:left="50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7" w:tplc="B5005BFE">
      <w:start w:val="1"/>
      <w:numFmt w:val="lowerLetter"/>
      <w:lvlText w:val="%8"/>
      <w:lvlJc w:val="left"/>
      <w:pPr>
        <w:ind w:left="57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8" w:tplc="A464FCA6">
      <w:start w:val="1"/>
      <w:numFmt w:val="lowerRoman"/>
      <w:lvlText w:val="%9"/>
      <w:lvlJc w:val="left"/>
      <w:pPr>
        <w:ind w:left="64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abstractNum>
  <w:abstractNum w:abstractNumId="8" w15:restartNumberingAfterBreak="0">
    <w:nsid w:val="326502AC"/>
    <w:multiLevelType w:val="hybridMultilevel"/>
    <w:tmpl w:val="3D6A94B8"/>
    <w:lvl w:ilvl="0" w:tplc="D882886E">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554493C6">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9A72B690">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253848B4">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A90E0A66">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36D26A7A">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26DC1434">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788AAC00">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324E5310">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9" w15:restartNumberingAfterBreak="0">
    <w:nsid w:val="346E1B9C"/>
    <w:multiLevelType w:val="hybridMultilevel"/>
    <w:tmpl w:val="D478837E"/>
    <w:lvl w:ilvl="0" w:tplc="05D627D2">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1A6017DC">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D294F434">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F45C1BB4">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26A25C26">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A560FC3C">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1550F1B0">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7AA809F2">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D57ED516">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0" w15:restartNumberingAfterBreak="0">
    <w:nsid w:val="3DC5006C"/>
    <w:multiLevelType w:val="hybridMultilevel"/>
    <w:tmpl w:val="98268504"/>
    <w:lvl w:ilvl="0" w:tplc="6A022558">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163C7CA6">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5CA48A6A">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A50E88EA">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121E7640">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D7F0CE3A">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FDF43B2A">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18827A6C">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F7A40FCE">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1" w15:restartNumberingAfterBreak="0">
    <w:nsid w:val="467D650F"/>
    <w:multiLevelType w:val="hybridMultilevel"/>
    <w:tmpl w:val="5A726074"/>
    <w:lvl w:ilvl="0" w:tplc="A7C6D322">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6EB0BE40">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58AE68F2">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85EC1D4C">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5B9607BA">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B3682F10">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F04E6300">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9192220E">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DEEA53DE">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2" w15:restartNumberingAfterBreak="0">
    <w:nsid w:val="4CA51D11"/>
    <w:multiLevelType w:val="hybridMultilevel"/>
    <w:tmpl w:val="8CA4E602"/>
    <w:lvl w:ilvl="0" w:tplc="922E835E">
      <w:start w:val="1"/>
      <w:numFmt w:val="decimal"/>
      <w:lvlText w:val="%1."/>
      <w:lvlJc w:val="left"/>
      <w:pPr>
        <w:ind w:left="7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1" w:tplc="178A761A">
      <w:start w:val="1"/>
      <w:numFmt w:val="lowerLetter"/>
      <w:lvlText w:val="%2"/>
      <w:lvlJc w:val="left"/>
      <w:pPr>
        <w:ind w:left="14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2" w:tplc="3FE24CC6">
      <w:start w:val="1"/>
      <w:numFmt w:val="lowerRoman"/>
      <w:lvlText w:val="%3"/>
      <w:lvlJc w:val="left"/>
      <w:pPr>
        <w:ind w:left="21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3" w:tplc="C524AD8E">
      <w:start w:val="1"/>
      <w:numFmt w:val="decimal"/>
      <w:lvlText w:val="%4"/>
      <w:lvlJc w:val="left"/>
      <w:pPr>
        <w:ind w:left="28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4" w:tplc="9572B6D2">
      <w:start w:val="1"/>
      <w:numFmt w:val="lowerLetter"/>
      <w:lvlText w:val="%5"/>
      <w:lvlJc w:val="left"/>
      <w:pPr>
        <w:ind w:left="360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5" w:tplc="11203854">
      <w:start w:val="1"/>
      <w:numFmt w:val="lowerRoman"/>
      <w:lvlText w:val="%6"/>
      <w:lvlJc w:val="left"/>
      <w:pPr>
        <w:ind w:left="43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6" w:tplc="5B788440">
      <w:start w:val="1"/>
      <w:numFmt w:val="decimal"/>
      <w:lvlText w:val="%7"/>
      <w:lvlJc w:val="left"/>
      <w:pPr>
        <w:ind w:left="50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7" w:tplc="21A28E50">
      <w:start w:val="1"/>
      <w:numFmt w:val="lowerLetter"/>
      <w:lvlText w:val="%8"/>
      <w:lvlJc w:val="left"/>
      <w:pPr>
        <w:ind w:left="57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8" w:tplc="1E96E31A">
      <w:start w:val="1"/>
      <w:numFmt w:val="lowerRoman"/>
      <w:lvlText w:val="%9"/>
      <w:lvlJc w:val="left"/>
      <w:pPr>
        <w:ind w:left="64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abstractNum>
  <w:abstractNum w:abstractNumId="13" w15:restartNumberingAfterBreak="0">
    <w:nsid w:val="72AF6313"/>
    <w:multiLevelType w:val="hybridMultilevel"/>
    <w:tmpl w:val="47B66722"/>
    <w:lvl w:ilvl="0" w:tplc="F87093D6">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015C776A">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A3CC76BC">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9502ED40">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4A9C9B90">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538EED64">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AAF2B6E2">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B5028C16">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BFBAE6D0">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4" w15:restartNumberingAfterBreak="0">
    <w:nsid w:val="75D23BFC"/>
    <w:multiLevelType w:val="hybridMultilevel"/>
    <w:tmpl w:val="E544F37A"/>
    <w:lvl w:ilvl="0" w:tplc="5656892A">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937A1B94">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43BAB07C">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1C26509E">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39A28476">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1BDACCD0">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BEE627AE">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B2FAC5E6">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B4407A8A">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5" w15:restartNumberingAfterBreak="0">
    <w:nsid w:val="7E54296F"/>
    <w:multiLevelType w:val="hybridMultilevel"/>
    <w:tmpl w:val="8B744E34"/>
    <w:lvl w:ilvl="0" w:tplc="734A385E">
      <w:start w:val="1"/>
      <w:numFmt w:val="bullet"/>
      <w:lvlText w:val="•"/>
      <w:lvlJc w:val="left"/>
      <w:pPr>
        <w:ind w:left="72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1" w:tplc="B69CF718">
      <w:start w:val="1"/>
      <w:numFmt w:val="bullet"/>
      <w:lvlText w:val="o"/>
      <w:lvlJc w:val="left"/>
      <w:pPr>
        <w:ind w:left="144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2" w:tplc="1284D00C">
      <w:start w:val="1"/>
      <w:numFmt w:val="bullet"/>
      <w:lvlText w:val="▪"/>
      <w:lvlJc w:val="left"/>
      <w:pPr>
        <w:ind w:left="21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3" w:tplc="18FCDB0E">
      <w:start w:val="1"/>
      <w:numFmt w:val="bullet"/>
      <w:lvlText w:val="•"/>
      <w:lvlJc w:val="left"/>
      <w:pPr>
        <w:ind w:left="288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4" w:tplc="490CE244">
      <w:start w:val="1"/>
      <w:numFmt w:val="bullet"/>
      <w:lvlText w:val="o"/>
      <w:lvlJc w:val="left"/>
      <w:pPr>
        <w:ind w:left="360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5" w:tplc="0972CD88">
      <w:start w:val="1"/>
      <w:numFmt w:val="bullet"/>
      <w:lvlText w:val="▪"/>
      <w:lvlJc w:val="left"/>
      <w:pPr>
        <w:ind w:left="432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6" w:tplc="93849654">
      <w:start w:val="1"/>
      <w:numFmt w:val="bullet"/>
      <w:lvlText w:val="•"/>
      <w:lvlJc w:val="left"/>
      <w:pPr>
        <w:ind w:left="5040"/>
      </w:pPr>
      <w:rPr>
        <w:rFonts w:ascii="Arial" w:eastAsia="Arial" w:hAnsi="Arial" w:cs="Arial"/>
        <w:b w:val="0"/>
        <w:i w:val="0"/>
        <w:strike w:val="0"/>
        <w:dstrike w:val="0"/>
        <w:color w:val="4A4A4A"/>
        <w:sz w:val="20"/>
        <w:szCs w:val="20"/>
        <w:u w:val="none" w:color="000000"/>
        <w:bdr w:val="none" w:sz="0" w:space="0" w:color="auto"/>
        <w:shd w:val="clear" w:color="auto" w:fill="auto"/>
        <w:vertAlign w:val="baseline"/>
      </w:rPr>
    </w:lvl>
    <w:lvl w:ilvl="7" w:tplc="90BAAD42">
      <w:start w:val="1"/>
      <w:numFmt w:val="bullet"/>
      <w:lvlText w:val="o"/>
      <w:lvlJc w:val="left"/>
      <w:pPr>
        <w:ind w:left="576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lvl w:ilvl="8" w:tplc="56764FA0">
      <w:start w:val="1"/>
      <w:numFmt w:val="bullet"/>
      <w:lvlText w:val="▪"/>
      <w:lvlJc w:val="left"/>
      <w:pPr>
        <w:ind w:left="6480"/>
      </w:pPr>
      <w:rPr>
        <w:rFonts w:ascii="Segoe UI Symbol" w:eastAsia="Segoe UI Symbol" w:hAnsi="Segoe UI Symbol" w:cs="Segoe UI Symbol"/>
        <w:b w:val="0"/>
        <w:i w:val="0"/>
        <w:strike w:val="0"/>
        <w:dstrike w:val="0"/>
        <w:color w:val="4A4A4A"/>
        <w:sz w:val="20"/>
        <w:szCs w:val="20"/>
        <w:u w:val="none" w:color="000000"/>
        <w:bdr w:val="none" w:sz="0" w:space="0" w:color="auto"/>
        <w:shd w:val="clear" w:color="auto" w:fill="auto"/>
        <w:vertAlign w:val="baseline"/>
      </w:rPr>
    </w:lvl>
  </w:abstractNum>
  <w:abstractNum w:abstractNumId="16" w15:restartNumberingAfterBreak="0">
    <w:nsid w:val="7EEA2AA4"/>
    <w:multiLevelType w:val="hybridMultilevel"/>
    <w:tmpl w:val="28746A9C"/>
    <w:lvl w:ilvl="0" w:tplc="3AE0372A">
      <w:start w:val="1"/>
      <w:numFmt w:val="decimal"/>
      <w:lvlText w:val="%1."/>
      <w:lvlJc w:val="left"/>
      <w:pPr>
        <w:ind w:left="7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1" w:tplc="B8A2A15E">
      <w:start w:val="1"/>
      <w:numFmt w:val="lowerLetter"/>
      <w:lvlText w:val="%2"/>
      <w:lvlJc w:val="left"/>
      <w:pPr>
        <w:ind w:left="14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2" w:tplc="09B01A90">
      <w:start w:val="1"/>
      <w:numFmt w:val="lowerRoman"/>
      <w:lvlText w:val="%3"/>
      <w:lvlJc w:val="left"/>
      <w:pPr>
        <w:ind w:left="21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3" w:tplc="8354C93C">
      <w:start w:val="1"/>
      <w:numFmt w:val="decimal"/>
      <w:lvlText w:val="%4"/>
      <w:lvlJc w:val="left"/>
      <w:pPr>
        <w:ind w:left="28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4" w:tplc="831C4F9E">
      <w:start w:val="1"/>
      <w:numFmt w:val="lowerLetter"/>
      <w:lvlText w:val="%5"/>
      <w:lvlJc w:val="left"/>
      <w:pPr>
        <w:ind w:left="360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5" w:tplc="D5DCD61C">
      <w:start w:val="1"/>
      <w:numFmt w:val="lowerRoman"/>
      <w:lvlText w:val="%6"/>
      <w:lvlJc w:val="left"/>
      <w:pPr>
        <w:ind w:left="432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6" w:tplc="81B0DAA6">
      <w:start w:val="1"/>
      <w:numFmt w:val="decimal"/>
      <w:lvlText w:val="%7"/>
      <w:lvlJc w:val="left"/>
      <w:pPr>
        <w:ind w:left="504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7" w:tplc="8E4EC0C0">
      <w:start w:val="1"/>
      <w:numFmt w:val="lowerLetter"/>
      <w:lvlText w:val="%8"/>
      <w:lvlJc w:val="left"/>
      <w:pPr>
        <w:ind w:left="576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lvl w:ilvl="8" w:tplc="19902496">
      <w:start w:val="1"/>
      <w:numFmt w:val="lowerRoman"/>
      <w:lvlText w:val="%9"/>
      <w:lvlJc w:val="left"/>
      <w:pPr>
        <w:ind w:left="6480"/>
      </w:pPr>
      <w:rPr>
        <w:rFonts w:ascii="Times New Roman" w:eastAsia="Times New Roman" w:hAnsi="Times New Roman" w:cs="Times New Roman"/>
        <w:b w:val="0"/>
        <w:i w:val="0"/>
        <w:strike w:val="0"/>
        <w:dstrike w:val="0"/>
        <w:color w:val="4A4A4A"/>
        <w:sz w:val="23"/>
        <w:szCs w:val="23"/>
        <w:u w:val="none" w:color="000000"/>
        <w:bdr w:val="none" w:sz="0" w:space="0" w:color="auto"/>
        <w:shd w:val="clear" w:color="auto" w:fill="auto"/>
        <w:vertAlign w:val="baseline"/>
      </w:rPr>
    </w:lvl>
  </w:abstractNum>
  <w:num w:numId="1">
    <w:abstractNumId w:val="8"/>
  </w:num>
  <w:num w:numId="2">
    <w:abstractNumId w:val="14"/>
  </w:num>
  <w:num w:numId="3">
    <w:abstractNumId w:val="9"/>
  </w:num>
  <w:num w:numId="4">
    <w:abstractNumId w:val="3"/>
  </w:num>
  <w:num w:numId="5">
    <w:abstractNumId w:val="12"/>
  </w:num>
  <w:num w:numId="6">
    <w:abstractNumId w:val="2"/>
  </w:num>
  <w:num w:numId="7">
    <w:abstractNumId w:val="6"/>
  </w:num>
  <w:num w:numId="8">
    <w:abstractNumId w:val="5"/>
  </w:num>
  <w:num w:numId="9">
    <w:abstractNumId w:val="7"/>
  </w:num>
  <w:num w:numId="10">
    <w:abstractNumId w:val="15"/>
  </w:num>
  <w:num w:numId="11">
    <w:abstractNumId w:val="16"/>
  </w:num>
  <w:num w:numId="12">
    <w:abstractNumId w:val="1"/>
  </w:num>
  <w:num w:numId="13">
    <w:abstractNumId w:val="10"/>
  </w:num>
  <w:num w:numId="14">
    <w:abstractNumId w:val="11"/>
  </w:num>
  <w:num w:numId="15">
    <w:abstractNumId w:val="1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10"/>
    <w:rsid w:val="0027402A"/>
    <w:rsid w:val="0061329D"/>
    <w:rsid w:val="00AC5F4D"/>
    <w:rsid w:val="00D41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F0BC"/>
  <w15:docId w15:val="{1220D6F0-829B-47DE-B417-EF2BF72B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3" w:line="265" w:lineRule="auto"/>
      <w:ind w:left="10" w:hanging="10"/>
    </w:pPr>
    <w:rPr>
      <w:rFonts w:ascii="Times New Roman" w:eastAsia="Times New Roman" w:hAnsi="Times New Roman" w:cs="Times New Roman"/>
      <w:color w:val="4A4A4A"/>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adianlabour.ca/" TargetMode="External"/><Relationship Id="rId5" Type="http://schemas.openxmlformats.org/officeDocument/2006/relationships/hyperlink" Target="http://canadianlabour.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4045</Words>
  <Characters>23059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 Services Office</dc:creator>
  <cp:keywords/>
  <cp:lastModifiedBy>Kim Brousseau</cp:lastModifiedBy>
  <cp:revision>3</cp:revision>
  <dcterms:created xsi:type="dcterms:W3CDTF">2015-06-02T22:20:00Z</dcterms:created>
  <dcterms:modified xsi:type="dcterms:W3CDTF">2015-06-02T22:21:00Z</dcterms:modified>
</cp:coreProperties>
</file>